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381E0D" w:rsidRDefault="00C00C93" w:rsidP="00381E0D">
      <w:pPr>
        <w:pStyle w:val="PlainText"/>
        <w:rPr>
          <w:rFonts w:ascii="Courier New" w:hAnsi="Courier New" w:cs="Courier New"/>
        </w:rPr>
      </w:pPr>
    </w:p>
    <w:p w:rsidR="00000000" w:rsidRPr="00381E0D" w:rsidRDefault="00C00C93" w:rsidP="00381E0D">
      <w:pPr>
        <w:pStyle w:val="PlainText"/>
        <w:rPr>
          <w:rFonts w:ascii="Courier New" w:hAnsi="Courier New" w:cs="Courier New"/>
        </w:rPr>
      </w:pPr>
      <w:r w:rsidRPr="00381E0D">
        <w:rPr>
          <w:rFonts w:ascii="Courier New" w:hAnsi="Courier New" w:cs="Courier New"/>
        </w:rPr>
        <w:t>Solution: 1425274</w:t>
      </w:r>
    </w:p>
    <w:p w:rsidR="00000000" w:rsidRPr="00381E0D" w:rsidRDefault="00C00C93" w:rsidP="00381E0D">
      <w:pPr>
        <w:pStyle w:val="PlainText"/>
        <w:rPr>
          <w:rFonts w:ascii="Courier New" w:hAnsi="Courier New" w:cs="Courier New"/>
        </w:rPr>
      </w:pPr>
      <w:r w:rsidRPr="00381E0D">
        <w:rPr>
          <w:rFonts w:ascii="Courier New" w:hAnsi="Courier New" w:cs="Courier New"/>
        </w:rPr>
        <w:t xml:space="preserve">SITUATION IDENTIFIED IN: </w:t>
      </w:r>
    </w:p>
    <w:p w:rsidR="00000000" w:rsidRPr="00381E0D" w:rsidRDefault="00C00C93" w:rsidP="00381E0D">
      <w:pPr>
        <w:pStyle w:val="PlainText"/>
        <w:rPr>
          <w:rFonts w:ascii="Courier New" w:hAnsi="Courier New" w:cs="Courier New"/>
        </w:rPr>
      </w:pPr>
      <w:r w:rsidRPr="00381E0D">
        <w:rPr>
          <w:rFonts w:ascii="Courier New" w:hAnsi="Courier New" w:cs="Courier New"/>
        </w:rPr>
        <w:t xml:space="preserve">"Archive Project" (tipcs2260m000) </w:t>
      </w:r>
    </w:p>
    <w:p w:rsidR="00000000" w:rsidRPr="00381E0D" w:rsidRDefault="00C00C93" w:rsidP="00381E0D">
      <w:pPr>
        <w:pStyle w:val="PlainText"/>
        <w:rPr>
          <w:rFonts w:ascii="Courier New" w:hAnsi="Courier New" w:cs="Courier New"/>
        </w:rPr>
      </w:pPr>
      <w:r w:rsidRPr="00381E0D">
        <w:rPr>
          <w:rFonts w:ascii="Courier New" w:hAnsi="Courier New" w:cs="Courier New"/>
        </w:rPr>
        <w:t xml:space="preserve"> </w:t>
      </w:r>
    </w:p>
    <w:p w:rsidR="00000000" w:rsidRPr="00381E0D" w:rsidRDefault="00C00C93" w:rsidP="00381E0D">
      <w:pPr>
        <w:pStyle w:val="PlainText"/>
        <w:rPr>
          <w:rFonts w:ascii="Courier New" w:hAnsi="Courier New" w:cs="Courier New"/>
        </w:rPr>
      </w:pPr>
      <w:r w:rsidRPr="00381E0D">
        <w:rPr>
          <w:rFonts w:ascii="Courier New" w:hAnsi="Courier New" w:cs="Courier New"/>
        </w:rPr>
        <w:t xml:space="preserve">SITUATION DESCRIPTION: </w:t>
      </w:r>
    </w:p>
    <w:p w:rsidR="00000000" w:rsidRDefault="00C00C93" w:rsidP="00381E0D">
      <w:pPr>
        <w:pStyle w:val="PlainText"/>
        <w:rPr>
          <w:rFonts w:ascii="Courier New" w:hAnsi="Courier New" w:cs="Courier New"/>
        </w:rPr>
      </w:pPr>
      <w:r w:rsidRPr="00381E0D">
        <w:rPr>
          <w:rFonts w:ascii="Courier New" w:hAnsi="Courier New" w:cs="Courier New"/>
        </w:rPr>
        <w:t xml:space="preserve">In the Japanese localization a reference error occurs in the "Archive Project" </w:t>
      </w:r>
      <w:r w:rsidRPr="00381E0D">
        <w:rPr>
          <w:rFonts w:ascii="Courier New" w:hAnsi="Courier New" w:cs="Courier New"/>
        </w:rPr>
        <w:t>session (tip</w:t>
      </w:r>
      <w:r w:rsidRPr="00381E0D">
        <w:rPr>
          <w:rFonts w:ascii="Courier New" w:hAnsi="Courier New" w:cs="Courier New"/>
        </w:rPr>
        <w:t>cs2260m000) because the tables "Purchase/Sales Type" (tcmcs964</w:t>
      </w:r>
      <w:proofErr w:type="gramStart"/>
      <w:r w:rsidRPr="00381E0D">
        <w:rPr>
          <w:rFonts w:ascii="Courier New" w:hAnsi="Courier New" w:cs="Courier New"/>
        </w:rPr>
        <w:t>)</w:t>
      </w:r>
      <w:r w:rsidRPr="00381E0D">
        <w:rPr>
          <w:rFonts w:ascii="Courier New" w:hAnsi="Courier New" w:cs="Courier New"/>
        </w:rPr>
        <w:t>and</w:t>
      </w:r>
      <w:proofErr w:type="gramEnd"/>
      <w:r w:rsidRPr="00381E0D">
        <w:rPr>
          <w:rFonts w:ascii="Courier New" w:hAnsi="Courier New" w:cs="Courier New"/>
        </w:rPr>
        <w:t xml:space="preserve"> "Purchase/Sale Type Mapping" (tcmcs965) cannot be archived using the </w:t>
      </w:r>
      <w:r w:rsidRPr="00381E0D">
        <w:rPr>
          <w:rFonts w:ascii="Courier New" w:hAnsi="Courier New" w:cs="Courier New"/>
        </w:rPr>
        <w:t>"Archive General Data" session (tccom0250m000).</w:t>
      </w:r>
    </w:p>
    <w:p w:rsidR="00000000" w:rsidRPr="00381E0D" w:rsidRDefault="00C00C93" w:rsidP="00381E0D">
      <w:pPr>
        <w:pStyle w:val="PlainText"/>
        <w:rPr>
          <w:rFonts w:ascii="Courier New" w:hAnsi="Courier New" w:cs="Courier New"/>
        </w:rPr>
      </w:pPr>
    </w:p>
    <w:p w:rsidR="00000000" w:rsidRPr="00381E0D" w:rsidRDefault="00C00C93" w:rsidP="00381E0D">
      <w:pPr>
        <w:pStyle w:val="PlainText"/>
        <w:rPr>
          <w:rFonts w:ascii="Courier New" w:hAnsi="Courier New" w:cs="Courier New"/>
        </w:rPr>
      </w:pPr>
      <w:r w:rsidRPr="00381E0D">
        <w:rPr>
          <w:rFonts w:ascii="Courier New" w:hAnsi="Courier New" w:cs="Courier New"/>
        </w:rPr>
        <w:t xml:space="preserve">SOLUTION DESCRIPTION: </w:t>
      </w:r>
    </w:p>
    <w:p w:rsidR="00000000" w:rsidRPr="00381E0D" w:rsidRDefault="00C00C93" w:rsidP="00381E0D">
      <w:pPr>
        <w:pStyle w:val="PlainText"/>
        <w:rPr>
          <w:rFonts w:ascii="Courier New" w:hAnsi="Courier New" w:cs="Courier New"/>
        </w:rPr>
      </w:pPr>
      <w:r w:rsidRPr="00381E0D">
        <w:rPr>
          <w:rFonts w:ascii="Courier New" w:hAnsi="Courier New" w:cs="Courier New"/>
        </w:rPr>
        <w:t>The tables "Purchase/Sales Type" (tcmcs964</w:t>
      </w:r>
      <w:r w:rsidRPr="00381E0D">
        <w:rPr>
          <w:rFonts w:ascii="Courier New" w:hAnsi="Courier New" w:cs="Courier New"/>
        </w:rPr>
        <w:t xml:space="preserve">) and "Purchase/Sale Type </w:t>
      </w:r>
    </w:p>
    <w:p w:rsidR="00000000" w:rsidRPr="00381E0D" w:rsidRDefault="00C00C93" w:rsidP="00381E0D">
      <w:pPr>
        <w:pStyle w:val="PlainText"/>
        <w:rPr>
          <w:rFonts w:ascii="Courier New" w:hAnsi="Courier New" w:cs="Courier New"/>
        </w:rPr>
      </w:pPr>
      <w:r w:rsidRPr="00381E0D">
        <w:rPr>
          <w:rFonts w:ascii="Courier New" w:hAnsi="Courier New" w:cs="Courier New"/>
        </w:rPr>
        <w:t xml:space="preserve">Mapping" (tcmcs965) can be archived using the "Archive General Data" session </w:t>
      </w:r>
      <w:r w:rsidRPr="00381E0D">
        <w:rPr>
          <w:rFonts w:ascii="Courier New" w:hAnsi="Courier New" w:cs="Courier New"/>
        </w:rPr>
        <w:t>(tccom0250m000).</w:t>
      </w:r>
    </w:p>
    <w:p w:rsidR="00381E0D" w:rsidRDefault="00381E0D" w:rsidP="00C00C93">
      <w:pPr>
        <w:pStyle w:val="PlainText"/>
        <w:rPr>
          <w:rFonts w:ascii="Courier New" w:hAnsi="Courier New" w:cs="Courier New"/>
        </w:rPr>
      </w:pPr>
      <w:bookmarkStart w:id="0" w:name="_GoBack"/>
      <w:bookmarkEnd w:id="0"/>
    </w:p>
    <w:sectPr w:rsidR="00381E0D" w:rsidSect="00381E0D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BB3"/>
    <w:rsid w:val="00381E0D"/>
    <w:rsid w:val="00611BB3"/>
    <w:rsid w:val="00C0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81E0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81E0D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81E0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81E0D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Bram Boot</dc:creator>
  <cp:lastModifiedBy>Bram Boot</cp:lastModifiedBy>
  <cp:revision>2</cp:revision>
  <dcterms:created xsi:type="dcterms:W3CDTF">2015-02-26T17:06:00Z</dcterms:created>
  <dcterms:modified xsi:type="dcterms:W3CDTF">2015-02-26T17:06:00Z</dcterms:modified>
</cp:coreProperties>
</file>