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84B8F">
      <w:pPr>
        <w:pStyle w:val="NormalWeb"/>
        <w:spacing w:after="240" w:afterAutospacing="0"/>
      </w:pPr>
      <w:r>
        <w:rPr>
          <w:b/>
          <w:bCs/>
        </w:rPr>
        <w:t>Solution: 243296</w:t>
      </w:r>
      <w:r>
        <w:br/>
        <w:t xml:space="preserve">SITUATION IDENTIFIED IN: </w:t>
      </w:r>
      <w:r>
        <w:br/>
        <w:t xml:space="preserve">"BOD </w:t>
      </w:r>
      <w:proofErr w:type="gramStart"/>
      <w:r>
        <w:t>Publishing</w:t>
      </w:r>
      <w:proofErr w:type="gramEnd"/>
      <w:r>
        <w:t>" (</w:t>
      </w:r>
      <w:proofErr w:type="spellStart"/>
      <w:r>
        <w:t>tcbod</w:t>
      </w:r>
      <w:proofErr w:type="spellEnd"/>
      <w:r>
        <w:t xml:space="preserve">*) </w:t>
      </w:r>
      <w:r>
        <w:br/>
      </w:r>
      <w:r>
        <w:br/>
        <w:t xml:space="preserve">SITUATION DESCRIPTION: </w:t>
      </w:r>
      <w:r>
        <w:br/>
        <w:t xml:space="preserve">The release of </w:t>
      </w:r>
      <w:proofErr w:type="spellStart"/>
      <w:r>
        <w:t>MyDay</w:t>
      </w:r>
      <w:proofErr w:type="spellEnd"/>
      <w:r>
        <w:t xml:space="preserve"> 1.2 for Baan ERP 5.0 requires the release of the Baan ERP 5.0 BODs. These Baan ERP </w:t>
      </w:r>
      <w:r>
        <w:br/>
      </w:r>
      <w:r>
        <w:t xml:space="preserve">5.0 BODs will be released in package </w:t>
      </w:r>
      <w:proofErr w:type="spellStart"/>
      <w:proofErr w:type="gramStart"/>
      <w:r>
        <w:t>bo</w:t>
      </w:r>
      <w:proofErr w:type="spellEnd"/>
      <w:proofErr w:type="gramEnd"/>
      <w:r>
        <w:t xml:space="preserve"> = Business Object Documents, version = 2.1. </w:t>
      </w:r>
      <w:r>
        <w:br/>
      </w:r>
      <w:r>
        <w:br/>
        <w:t xml:space="preserve">SOLUTION DESCRIPTION: </w:t>
      </w:r>
      <w:r>
        <w:br/>
        <w:t xml:space="preserve">With the current solution the Baan ERP 5.0 BODs for </w:t>
      </w:r>
      <w:proofErr w:type="spellStart"/>
      <w:r>
        <w:t>MyDay</w:t>
      </w:r>
      <w:proofErr w:type="spellEnd"/>
      <w:r>
        <w:t xml:space="preserve"> 1.2 are released in the </w:t>
      </w:r>
      <w:proofErr w:type="spellStart"/>
      <w:proofErr w:type="gramStart"/>
      <w:r>
        <w:t>bo</w:t>
      </w:r>
      <w:proofErr w:type="spellEnd"/>
      <w:proofErr w:type="gramEnd"/>
      <w:r>
        <w:t xml:space="preserve"> package version 2.1. </w:t>
      </w:r>
      <w:r>
        <w:br/>
        <w:t xml:space="preserve">These BODs are based on the </w:t>
      </w:r>
      <w:proofErr w:type="spellStart"/>
      <w:r>
        <w:t>InforOAGIS</w:t>
      </w:r>
      <w:proofErr w:type="spellEnd"/>
      <w:r>
        <w:t xml:space="preserve"> 2</w:t>
      </w:r>
      <w:r>
        <w:t xml:space="preserve">.3 schema version and can connect with </w:t>
      </w:r>
      <w:proofErr w:type="spellStart"/>
      <w:r>
        <w:t>MyDay</w:t>
      </w:r>
      <w:proofErr w:type="spellEnd"/>
      <w:r>
        <w:t xml:space="preserve"> 1.2. </w:t>
      </w:r>
      <w:r>
        <w:br/>
      </w:r>
      <w:r>
        <w:br/>
        <w:t xml:space="preserve">Together with this solution, solutions 243295 and 246631 must be installed. </w:t>
      </w:r>
      <w:r>
        <w:br/>
      </w:r>
      <w:r>
        <w:br/>
        <w:t xml:space="preserve">This solution contains a Functional Addition. Please read solution 134994 for the background of Functional </w:t>
      </w:r>
      <w:r>
        <w:br/>
        <w:t xml:space="preserve">Changes. </w:t>
      </w:r>
    </w:p>
    <w:p w:rsidR="00000000" w:rsidRDefault="00384B8F">
      <w:pPr>
        <w:pStyle w:val="NormalWeb"/>
        <w:spacing w:after="240" w:afterAutospacing="0"/>
      </w:pPr>
      <w:r>
        <w:rPr>
          <w:b/>
          <w:bCs/>
        </w:rPr>
        <w:t>Solution: 248105</w:t>
      </w:r>
      <w:r>
        <w:br/>
        <w:t xml:space="preserve">SITUATION IDENTIFIED IN: </w:t>
      </w:r>
      <w:r>
        <w:br/>
        <w:t>"</w:t>
      </w:r>
      <w:proofErr w:type="spellStart"/>
      <w:r>
        <w:t>ContractPurchaseBOD</w:t>
      </w:r>
      <w:proofErr w:type="spellEnd"/>
      <w:r>
        <w:t xml:space="preserve">" (bopur033) </w:t>
      </w:r>
      <w:r>
        <w:br/>
        <w:t>"</w:t>
      </w:r>
      <w:proofErr w:type="spellStart"/>
      <w:r>
        <w:t>ReceiveDeliveryPurchase</w:t>
      </w:r>
      <w:proofErr w:type="spellEnd"/>
      <w:r>
        <w:t xml:space="preserve"> BOD" (bopur046) </w:t>
      </w:r>
      <w:r>
        <w:br/>
        <w:t>"</w:t>
      </w:r>
      <w:proofErr w:type="spellStart"/>
      <w:r>
        <w:t>QuoteSales</w:t>
      </w:r>
      <w:proofErr w:type="spellEnd"/>
      <w:r>
        <w:t xml:space="preserve"> </w:t>
      </w:r>
      <w:proofErr w:type="gramStart"/>
      <w:r>
        <w:t>BOD "</w:t>
      </w:r>
      <w:proofErr w:type="gramEnd"/>
      <w:r>
        <w:t xml:space="preserve"> (bosls011 ) </w:t>
      </w:r>
      <w:r>
        <w:br/>
      </w:r>
      <w:r>
        <w:br/>
        <w:t xml:space="preserve">SITUATION DESCRIPTION: </w:t>
      </w:r>
      <w:r>
        <w:br/>
        <w:t>User Area is not required for Receive Delivery Purchase BOD. Contract Amount calc</w:t>
      </w:r>
      <w:r>
        <w:t xml:space="preserve">ulation logic needs to be </w:t>
      </w:r>
      <w:r>
        <w:br/>
        <w:t xml:space="preserve">changed. Customer Return BOD not supported in </w:t>
      </w:r>
      <w:proofErr w:type="spellStart"/>
      <w:r>
        <w:t>BaaERP</w:t>
      </w:r>
      <w:proofErr w:type="spellEnd"/>
      <w:r>
        <w:t xml:space="preserve"> 5.0 </w:t>
      </w:r>
      <w:r>
        <w:br/>
      </w:r>
      <w:r>
        <w:br/>
        <w:t xml:space="preserve">SOLUTION DESCRIPTION: </w:t>
      </w:r>
      <w:r>
        <w:br/>
        <w:t xml:space="preserve">1. User Area removed from Receive Delivery Purchase BOD. </w:t>
      </w:r>
      <w:r>
        <w:br/>
        <w:t xml:space="preserve">2. Contract Amount calculation changed in Contract Purchase BOD. </w:t>
      </w:r>
      <w:r>
        <w:br/>
        <w:t>3. Address Line sequenc</w:t>
      </w:r>
      <w:r>
        <w:t xml:space="preserve">e removed from Quote Sales BOD. </w:t>
      </w:r>
      <w:r>
        <w:br/>
        <w:t xml:space="preserve">4. Customer Return noun removed from metadata. </w:t>
      </w:r>
      <w:r>
        <w:br/>
      </w:r>
    </w:p>
    <w:p w:rsidR="00384B8F" w:rsidRDefault="00384B8F">
      <w:pPr>
        <w:pStyle w:val="NormalWeb"/>
        <w:spacing w:after="240" w:afterAutospacing="0"/>
      </w:pPr>
      <w:r>
        <w:rPr>
          <w:b/>
          <w:bCs/>
        </w:rPr>
        <w:t>Solution: 248329</w:t>
      </w:r>
      <w:r>
        <w:br/>
        <w:t xml:space="preserve">SITUATION IDENTIFIED IN: </w:t>
      </w:r>
      <w:r>
        <w:br/>
        <w:t xml:space="preserve">"Accounting Chart" (bogld002) </w:t>
      </w:r>
      <w:r>
        <w:br/>
        <w:t xml:space="preserve">"Financial Calendar" (bogld005) </w:t>
      </w:r>
      <w:r>
        <w:br/>
        <w:t>"</w:t>
      </w:r>
      <w:proofErr w:type="spellStart"/>
      <w:r>
        <w:t>CodeDefinitionFlexDimension</w:t>
      </w:r>
      <w:proofErr w:type="spellEnd"/>
      <w:r>
        <w:t xml:space="preserve">" (bogld010) </w:t>
      </w:r>
      <w:r>
        <w:br/>
        <w:t>"</w:t>
      </w:r>
      <w:proofErr w:type="spellStart"/>
      <w:r>
        <w:t>CodeDefinitionLedgerUn</w:t>
      </w:r>
      <w:r>
        <w:t>itDimension</w:t>
      </w:r>
      <w:proofErr w:type="spellEnd"/>
      <w:r>
        <w:t xml:space="preserve">" (bomcs316) </w:t>
      </w:r>
      <w:r>
        <w:br/>
        <w:t>"</w:t>
      </w:r>
      <w:proofErr w:type="spellStart"/>
      <w:r>
        <w:t>SupplierInvoice</w:t>
      </w:r>
      <w:proofErr w:type="spellEnd"/>
      <w:r>
        <w:t xml:space="preserve">" (boacp701) </w:t>
      </w:r>
      <w:r>
        <w:br/>
        <w:t>"</w:t>
      </w:r>
      <w:proofErr w:type="spellStart"/>
      <w:r>
        <w:t>AccountingBookDefinitionBudget</w:t>
      </w:r>
      <w:proofErr w:type="spellEnd"/>
      <w:r>
        <w:t xml:space="preserve">" (bofbs003) </w:t>
      </w:r>
      <w:r>
        <w:br/>
        <w:t>"</w:t>
      </w:r>
      <w:proofErr w:type="spellStart"/>
      <w:r>
        <w:t>AccountingBookDefinition</w:t>
      </w:r>
      <w:proofErr w:type="spellEnd"/>
      <w:r>
        <w:t xml:space="preserve">" (bogld001) </w:t>
      </w:r>
      <w:r>
        <w:br/>
        <w:t>"</w:t>
      </w:r>
      <w:proofErr w:type="spellStart"/>
      <w:r>
        <w:t>AccountingBookDefinitionActual</w:t>
      </w:r>
      <w:proofErr w:type="spellEnd"/>
      <w:r>
        <w:t xml:space="preserve">" (bogld003) </w:t>
      </w:r>
      <w:r>
        <w:br/>
        <w:t>"</w:t>
      </w:r>
      <w:proofErr w:type="spellStart"/>
      <w:r>
        <w:t>LedgerSetup</w:t>
      </w:r>
      <w:proofErr w:type="spellEnd"/>
      <w:r>
        <w:t xml:space="preserve">" (bogld004) </w:t>
      </w:r>
      <w:r>
        <w:br/>
        <w:t>"</w:t>
      </w:r>
      <w:proofErr w:type="spellStart"/>
      <w:r>
        <w:t>SourceSystemGLMovement</w:t>
      </w:r>
      <w:proofErr w:type="spellEnd"/>
      <w:r>
        <w:t xml:space="preserve">" (bogld302) </w:t>
      </w:r>
      <w:r>
        <w:br/>
        <w:t>"</w:t>
      </w:r>
      <w:proofErr w:type="spellStart"/>
      <w:r>
        <w:t>ChartofA</w:t>
      </w:r>
      <w:r>
        <w:t>ccounts</w:t>
      </w:r>
      <w:proofErr w:type="spellEnd"/>
      <w:r>
        <w:t xml:space="preserve">" (bogld008) </w:t>
      </w:r>
      <w:r>
        <w:br/>
        <w:t>"</w:t>
      </w:r>
      <w:proofErr w:type="spellStart"/>
      <w:r>
        <w:t>CodeDefinitionMetaFlexDimension</w:t>
      </w:r>
      <w:proofErr w:type="spellEnd"/>
      <w:r>
        <w:t xml:space="preserve">" (bobia010) </w:t>
      </w:r>
      <w:r>
        <w:br/>
        <w:t>"</w:t>
      </w:r>
      <w:proofErr w:type="spellStart"/>
      <w:r>
        <w:t>CodeDefinitionMetaFixedDimension</w:t>
      </w:r>
      <w:proofErr w:type="spellEnd"/>
      <w:r>
        <w:t xml:space="preserve">" (bobia020) </w:t>
      </w:r>
      <w:r>
        <w:br/>
        <w:t>"</w:t>
      </w:r>
      <w:proofErr w:type="spellStart"/>
      <w:r>
        <w:t>InventoryAdjustment</w:t>
      </w:r>
      <w:proofErr w:type="spellEnd"/>
      <w:r>
        <w:t xml:space="preserve">" (boinh810) </w:t>
      </w:r>
      <w:r>
        <w:br/>
        <w:t>"</w:t>
      </w:r>
      <w:proofErr w:type="spellStart"/>
      <w:r>
        <w:t>InventoryAdjustmentAdjustment</w:t>
      </w:r>
      <w:proofErr w:type="spellEnd"/>
      <w:r>
        <w:t xml:space="preserve">" (boinh811) </w:t>
      </w:r>
      <w:r>
        <w:br/>
        <w:t>"</w:t>
      </w:r>
      <w:proofErr w:type="spellStart"/>
      <w:r>
        <w:t>InventoryAdjustmentCycleCount</w:t>
      </w:r>
      <w:proofErr w:type="spellEnd"/>
      <w:r>
        <w:t xml:space="preserve">" (boinh812) </w:t>
      </w:r>
      <w:r>
        <w:br/>
        <w:t>"</w:t>
      </w:r>
      <w:proofErr w:type="spellStart"/>
      <w:r>
        <w:t>ProductionOrder</w:t>
      </w:r>
      <w:proofErr w:type="spellEnd"/>
      <w:r>
        <w:t>" (b</w:t>
      </w:r>
      <w:r>
        <w:t xml:space="preserve">osfc100) </w:t>
      </w:r>
      <w:r>
        <w:br/>
        <w:t>"</w:t>
      </w:r>
      <w:proofErr w:type="spellStart"/>
      <w:r>
        <w:t>ProductionOrderSFC</w:t>
      </w:r>
      <w:proofErr w:type="spellEnd"/>
      <w:r>
        <w:t xml:space="preserve">" (bosfc110) </w:t>
      </w:r>
      <w:r>
        <w:br/>
        <w:t>"</w:t>
      </w:r>
      <w:proofErr w:type="spellStart"/>
      <w:r>
        <w:t>AdvancedShipNotice</w:t>
      </w:r>
      <w:proofErr w:type="spellEnd"/>
      <w:r>
        <w:t xml:space="preserve">" (boinh804) </w:t>
      </w:r>
      <w:r>
        <w:br/>
        <w:t>"</w:t>
      </w:r>
      <w:proofErr w:type="spellStart"/>
      <w:r>
        <w:t>AdvancedShipNoticeOrder</w:t>
      </w:r>
      <w:proofErr w:type="spellEnd"/>
      <w:r>
        <w:t xml:space="preserve">" (boinh805) </w:t>
      </w:r>
      <w:r>
        <w:br/>
        <w:t>"</w:t>
      </w:r>
      <w:proofErr w:type="spellStart"/>
      <w:r>
        <w:t>InventoryHold</w:t>
      </w:r>
      <w:proofErr w:type="spellEnd"/>
      <w:r>
        <w:t xml:space="preserve">" (bowmd802) </w:t>
      </w:r>
      <w:r>
        <w:br/>
        <w:t>"</w:t>
      </w:r>
      <w:proofErr w:type="spellStart"/>
      <w:r>
        <w:t>InventoryCount</w:t>
      </w:r>
      <w:proofErr w:type="spellEnd"/>
      <w:r>
        <w:t xml:space="preserve">" (bowmd803) </w:t>
      </w:r>
      <w:r>
        <w:br/>
      </w:r>
      <w:r>
        <w:br/>
      </w:r>
      <w:r>
        <w:br/>
        <w:t xml:space="preserve">SOLUTION DESCRIPTION: </w:t>
      </w:r>
      <w:r>
        <w:br/>
        <w:t>New set of Inventory, Financial and Production BODs develope</w:t>
      </w:r>
      <w:r>
        <w:t xml:space="preserve">d. </w:t>
      </w:r>
      <w:r>
        <w:br/>
      </w:r>
      <w:r>
        <w:br/>
        <w:t xml:space="preserve">This solution contains two types of components: </w:t>
      </w:r>
      <w:r>
        <w:br/>
      </w:r>
      <w:r>
        <w:br/>
        <w:t xml:space="preserve">1. </w:t>
      </w:r>
      <w:proofErr w:type="gramStart"/>
      <w:r>
        <w:t>New</w:t>
      </w:r>
      <w:proofErr w:type="gramEnd"/>
      <w:r>
        <w:t xml:space="preserve"> components in modules </w:t>
      </w:r>
      <w:proofErr w:type="spellStart"/>
      <w:r>
        <w:t>bod</w:t>
      </w:r>
      <w:proofErr w:type="spellEnd"/>
      <w:r>
        <w:t xml:space="preserve"> and </w:t>
      </w:r>
      <w:proofErr w:type="spellStart"/>
      <w:r>
        <w:t>bia</w:t>
      </w:r>
      <w:proofErr w:type="spellEnd"/>
      <w:r>
        <w:t xml:space="preserve"> to make Baan ERP 5.0c SOA enabled. These components can </w:t>
      </w:r>
      <w:r>
        <w:br/>
        <w:t xml:space="preserve">be activated from standard Baan ERP 5.0c components to trigger the publishing of BODs and can be </w:t>
      </w:r>
      <w:r>
        <w:br/>
        <w:t>activ</w:t>
      </w:r>
      <w:r>
        <w:t xml:space="preserve">ated from the Interface Business Object Document libraries to generate the files in XML format. These </w:t>
      </w:r>
      <w:r>
        <w:br/>
        <w:t xml:space="preserve">new components are mainly meant for the interface between Baan ERP 5.0c and </w:t>
      </w:r>
      <w:proofErr w:type="spellStart"/>
      <w:r>
        <w:t>MyDay</w:t>
      </w:r>
      <w:proofErr w:type="spellEnd"/>
      <w:r>
        <w:t xml:space="preserve">. </w:t>
      </w:r>
      <w:r>
        <w:br/>
      </w:r>
      <w:r>
        <w:br/>
        <w:t>2. Modified (existing) components to trigger the creation of BODs. T</w:t>
      </w:r>
      <w:r>
        <w:t xml:space="preserve">he creation of BODs will only be triggered </w:t>
      </w:r>
      <w:r>
        <w:br/>
        <w:t xml:space="preserve">if the BOD publishing is enabled through Infor </w:t>
      </w:r>
      <w:proofErr w:type="spellStart"/>
      <w:r>
        <w:t>MyDay</w:t>
      </w:r>
      <w:proofErr w:type="spellEnd"/>
      <w:r>
        <w:t xml:space="preserve">. </w:t>
      </w:r>
      <w:r>
        <w:br/>
      </w:r>
      <w:r>
        <w:br/>
        <w:t xml:space="preserve">Installing the components of this solution does not activate the SOA functionality in Baan ERP 5.0c. Refer to </w:t>
      </w:r>
      <w:r>
        <w:br/>
        <w:t>solution 246640 for more detailed information</w:t>
      </w:r>
      <w:r>
        <w:t xml:space="preserve"> on activating SOA functionality in Baan ERP 5.0c in </w:t>
      </w:r>
      <w:r>
        <w:br/>
        <w:t xml:space="preserve">combination with </w:t>
      </w:r>
      <w:proofErr w:type="spellStart"/>
      <w:r>
        <w:t>MyDay</w:t>
      </w:r>
      <w:proofErr w:type="spellEnd"/>
      <w:r>
        <w:t xml:space="preserve">. </w:t>
      </w:r>
      <w:r>
        <w:br/>
      </w:r>
      <w:r>
        <w:br/>
      </w:r>
      <w:r>
        <w:br/>
      </w:r>
      <w:r>
        <w:br/>
        <w:t xml:space="preserve">Following set of new Financial, Inventory and Production BODs developed for MYDAY 1.2 in BaanERP5.0 </w:t>
      </w:r>
      <w:r>
        <w:br/>
      </w:r>
      <w:r>
        <w:br/>
        <w:t xml:space="preserve">Accounting Chart </w:t>
      </w:r>
      <w:r>
        <w:br/>
        <w:t xml:space="preserve">Financial Calendar </w:t>
      </w:r>
      <w:r>
        <w:br/>
      </w:r>
      <w:proofErr w:type="spellStart"/>
      <w:r>
        <w:t>CodeDefinitionFlexDimension</w:t>
      </w:r>
      <w:proofErr w:type="spellEnd"/>
      <w:r>
        <w:t xml:space="preserve"> </w:t>
      </w:r>
      <w:r>
        <w:br/>
      </w:r>
      <w:proofErr w:type="spellStart"/>
      <w:r>
        <w:t>CodeD</w:t>
      </w:r>
      <w:r>
        <w:t>efinitionLedgerUnitDimension</w:t>
      </w:r>
      <w:proofErr w:type="spellEnd"/>
      <w:r>
        <w:t xml:space="preserve"> </w:t>
      </w:r>
      <w:r>
        <w:br/>
      </w:r>
      <w:proofErr w:type="spellStart"/>
      <w:r>
        <w:t>SupplierInvoice</w:t>
      </w:r>
      <w:proofErr w:type="spellEnd"/>
      <w:r>
        <w:t xml:space="preserve"> </w:t>
      </w:r>
      <w:r>
        <w:br/>
      </w:r>
      <w:proofErr w:type="spellStart"/>
      <w:r>
        <w:t>AccountingBookDefinitionBudget</w:t>
      </w:r>
      <w:proofErr w:type="spellEnd"/>
      <w:r>
        <w:t xml:space="preserve"> </w:t>
      </w:r>
      <w:r>
        <w:br/>
      </w:r>
      <w:proofErr w:type="spellStart"/>
      <w:r>
        <w:t>AccountingBookDefinition</w:t>
      </w:r>
      <w:proofErr w:type="spellEnd"/>
      <w:r>
        <w:t xml:space="preserve"> </w:t>
      </w:r>
      <w:r>
        <w:br/>
      </w:r>
      <w:proofErr w:type="spellStart"/>
      <w:r>
        <w:t>AccountingBookDefinitionActual</w:t>
      </w:r>
      <w:proofErr w:type="spellEnd"/>
      <w:r>
        <w:t xml:space="preserve"> </w:t>
      </w:r>
      <w:r>
        <w:br/>
      </w:r>
      <w:proofErr w:type="spellStart"/>
      <w:r>
        <w:t>LedgerSetup</w:t>
      </w:r>
      <w:proofErr w:type="spellEnd"/>
      <w:r>
        <w:t xml:space="preserve"> </w:t>
      </w:r>
      <w:r>
        <w:br/>
      </w:r>
      <w:proofErr w:type="spellStart"/>
      <w:r>
        <w:t>SourceSystemGLMovement</w:t>
      </w:r>
      <w:proofErr w:type="spellEnd"/>
      <w:r>
        <w:t xml:space="preserve"> </w:t>
      </w:r>
      <w:r>
        <w:br/>
      </w:r>
      <w:proofErr w:type="spellStart"/>
      <w:r>
        <w:t>ChartofAccounts</w:t>
      </w:r>
      <w:proofErr w:type="spellEnd"/>
      <w:r>
        <w:t xml:space="preserve"> </w:t>
      </w:r>
      <w:r>
        <w:br/>
      </w:r>
      <w:proofErr w:type="spellStart"/>
      <w:r>
        <w:t>CodeDefinitionMetaFlexDimension</w:t>
      </w:r>
      <w:proofErr w:type="spellEnd"/>
      <w:r>
        <w:t xml:space="preserve"> </w:t>
      </w:r>
      <w:r>
        <w:br/>
      </w:r>
      <w:proofErr w:type="spellStart"/>
      <w:r>
        <w:t>CodeDefinitionMetaFixedDimension</w:t>
      </w:r>
      <w:proofErr w:type="spellEnd"/>
      <w:r>
        <w:t xml:space="preserve"> </w:t>
      </w:r>
      <w:r>
        <w:br/>
      </w:r>
      <w:proofErr w:type="spellStart"/>
      <w:r>
        <w:t>InventoryAdjustment</w:t>
      </w:r>
      <w:proofErr w:type="spellEnd"/>
      <w:r>
        <w:t xml:space="preserve"> </w:t>
      </w:r>
      <w:r>
        <w:br/>
      </w:r>
      <w:proofErr w:type="spellStart"/>
      <w:r>
        <w:t>InventoryAdjustmentAdjustment</w:t>
      </w:r>
      <w:proofErr w:type="spellEnd"/>
      <w:r>
        <w:t xml:space="preserve"> </w:t>
      </w:r>
      <w:r>
        <w:br/>
      </w:r>
      <w:proofErr w:type="spellStart"/>
      <w:r>
        <w:t>InventoryAdjustmentCycleCount</w:t>
      </w:r>
      <w:proofErr w:type="spellEnd"/>
      <w:r>
        <w:t xml:space="preserve"> </w:t>
      </w:r>
      <w:r>
        <w:br/>
      </w:r>
      <w:proofErr w:type="spellStart"/>
      <w:r>
        <w:t>ProductionOrder</w:t>
      </w:r>
      <w:proofErr w:type="spellEnd"/>
      <w:r>
        <w:t xml:space="preserve"> </w:t>
      </w:r>
      <w:r>
        <w:br/>
      </w:r>
      <w:proofErr w:type="spellStart"/>
      <w:r>
        <w:t>ProductionOrderSFC</w:t>
      </w:r>
      <w:proofErr w:type="spellEnd"/>
      <w:r>
        <w:t xml:space="preserve"> </w:t>
      </w:r>
      <w:r>
        <w:br/>
      </w:r>
      <w:proofErr w:type="spellStart"/>
      <w:r>
        <w:t>AdvancedShipNotice</w:t>
      </w:r>
      <w:proofErr w:type="spellEnd"/>
      <w:r>
        <w:t xml:space="preserve"> </w:t>
      </w:r>
      <w:r>
        <w:br/>
      </w:r>
      <w:proofErr w:type="spellStart"/>
      <w:r>
        <w:t>AdvancedShipNoticeOrder</w:t>
      </w:r>
      <w:proofErr w:type="spellEnd"/>
      <w:r>
        <w:t xml:space="preserve"> </w:t>
      </w:r>
      <w:r>
        <w:br/>
      </w:r>
      <w:proofErr w:type="spellStart"/>
      <w:r>
        <w:t>InventoryHold</w:t>
      </w:r>
      <w:proofErr w:type="spellEnd"/>
      <w:r>
        <w:t xml:space="preserve"> </w:t>
      </w:r>
      <w:r>
        <w:br/>
      </w:r>
      <w:proofErr w:type="spellStart"/>
      <w:r>
        <w:t>InventoryCount</w:t>
      </w:r>
      <w:proofErr w:type="spellEnd"/>
      <w:r>
        <w:t xml:space="preserve"> </w:t>
      </w:r>
      <w:r>
        <w:br/>
      </w:r>
      <w:r>
        <w:br/>
      </w:r>
      <w:r>
        <w:t>This solution contains a Functional Addition. Please re</w:t>
      </w:r>
      <w:r>
        <w:t xml:space="preserve">ad solution 134994 for the background of Functional </w:t>
      </w:r>
      <w:r>
        <w:br/>
        <w:t xml:space="preserve">Changes. </w:t>
      </w:r>
      <w:r>
        <w:br/>
      </w:r>
      <w:r>
        <w:br/>
        <w:t xml:space="preserve">SITUATION DESCRIPTION: </w:t>
      </w:r>
      <w:r>
        <w:br/>
        <w:t xml:space="preserve">New set of Financial, Inventory and Production BODs developed for MYDAY 1.2 in BaanERP5.0 </w:t>
      </w:r>
      <w:r>
        <w:br/>
      </w:r>
      <w:r>
        <w:br/>
      </w:r>
      <w:r>
        <w:rPr>
          <w:b/>
          <w:bCs/>
        </w:rPr>
        <w:t>Solution: 249676</w:t>
      </w:r>
      <w:r>
        <w:br/>
        <w:t xml:space="preserve">SITUATION IDENTIFIED IN: </w:t>
      </w:r>
      <w:r>
        <w:br/>
        <w:t xml:space="preserve">Purchase Order BOD </w:t>
      </w:r>
      <w:r>
        <w:br/>
      </w:r>
      <w:r>
        <w:br/>
        <w:t xml:space="preserve">SITUATION DESCRIPTION: </w:t>
      </w:r>
      <w:r>
        <w:br/>
        <w:t>Confirmed Delivery Date is not publ</w:t>
      </w:r>
      <w:r>
        <w:t xml:space="preserve">ished on Purchase Order line level when Purchase Order BOD is </w:t>
      </w:r>
      <w:r>
        <w:br/>
        <w:t xml:space="preserve">published. </w:t>
      </w:r>
      <w:r>
        <w:br/>
      </w:r>
      <w:r>
        <w:br/>
      </w:r>
      <w:r>
        <w:br/>
        <w:t xml:space="preserve">SOLUTION DESCRIPTION: </w:t>
      </w:r>
      <w:r>
        <w:br/>
        <w:t>"</w:t>
      </w:r>
      <w:proofErr w:type="spellStart"/>
      <w:r>
        <w:t>PromisedDeliveryDateTime</w:t>
      </w:r>
      <w:proofErr w:type="spellEnd"/>
      <w:r>
        <w:t xml:space="preserve">" is now published at line level taking the values of "Confirmed Delivery Date" </w:t>
      </w:r>
      <w:r>
        <w:br/>
        <w:t xml:space="preserve">and "Changed Delivery Date". </w:t>
      </w:r>
      <w:r>
        <w:br/>
      </w:r>
    </w:p>
    <w:sectPr w:rsidR="0038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5404B9"/>
    <w:rsid w:val="00384B8F"/>
    <w:rsid w:val="005404B9"/>
    <w:rsid w:val="00611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3669</Characters>
  <Application>Microsoft Office Word</Application>
  <DocSecurity>0</DocSecurity>
  <Lines>30</Lines>
  <Paragraphs>8</Paragraphs>
  <ScaleCrop>false</ScaleCrop>
  <Company>Infor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2</cp:revision>
  <dcterms:created xsi:type="dcterms:W3CDTF">2011-01-20T12:15:00Z</dcterms:created>
  <dcterms:modified xsi:type="dcterms:W3CDTF">2011-01-20T12:15:00Z</dcterms:modified>
</cp:coreProperties>
</file>