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242780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When the localization parameter for Multiple Tax is set, </w:t>
      </w:r>
      <w:r>
        <w:br/>
        <w:t xml:space="preserve">sometimes an incorrect tax amount is calculated for an </w:t>
      </w:r>
      <w:r>
        <w:br/>
        <w:t xml:space="preserve">invoice with multiple lines due to rounding differences. </w:t>
      </w:r>
      <w:r>
        <w:br/>
      </w:r>
      <w:r>
        <w:br/>
      </w:r>
      <w:r>
        <w:br/>
        <w:t xml:space="preserve">SOLUTION DESCRIPTION: </w:t>
      </w:r>
      <w:r>
        <w:br/>
        <w:t xml:space="preserve">When the localization parameter for Multiple Tax is set, the </w:t>
      </w:r>
      <w:r>
        <w:br/>
        <w:t xml:space="preserve">tax amounts were rounded per line and then added. </w:t>
      </w:r>
      <w:r>
        <w:br/>
        <w:t xml:space="preserve">This has been corrected. To reduce the chance to get </w:t>
      </w:r>
      <w:r>
        <w:br/>
        <w:t xml:space="preserve">rounding differences, the amounts per Tax Code are added </w:t>
      </w:r>
      <w:r>
        <w:br/>
        <w:t xml:space="preserve">and only the total is rounded. </w:t>
      </w:r>
      <w:r>
        <w:br/>
      </w:r>
      <w:r>
        <w:br/>
        <w:t xml:space="preserve">NOTE: on the invoice, the tax amounts per invoice line can be </w:t>
      </w:r>
      <w:r>
        <w:br/>
        <w:t xml:space="preserve">printed. These amounts need to be rounded. </w:t>
      </w:r>
      <w:r>
        <w:br/>
        <w:t xml:space="preserve">But only the rounded tax total is stored in the database and </w:t>
      </w:r>
      <w:r>
        <w:br/>
        <w:t xml:space="preserve">posted in Financials.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243090</w:t>
      </w:r>
      <w:r>
        <w:br/>
      </w:r>
      <w:r>
        <w:br/>
        <w:t xml:space="preserve">SITUATION IDENTIFIED IN: </w:t>
      </w:r>
      <w:r>
        <w:br/>
        <w:t xml:space="preserve">"Create Standard Audit File - Tax - Portugal" (tfgld1240m000) </w:t>
      </w:r>
      <w:r>
        <w:br/>
      </w:r>
      <w:r>
        <w:br/>
        <w:t xml:space="preserve">SITUATION DESCRIPTION: </w:t>
      </w:r>
      <w:r>
        <w:br/>
        <w:t xml:space="preserve">A new file structure for SAFT-PT has been approved for 2010. </w:t>
      </w:r>
      <w:r>
        <w:br/>
        <w:t xml:space="preserve">It was therefore necessary to adapt the existent solution to the </w:t>
      </w:r>
      <w:r>
        <w:br/>
        <w:t xml:space="preserve">changes defined in </w:t>
      </w:r>
      <w:proofErr w:type="spellStart"/>
      <w:r>
        <w:t>Portaria</w:t>
      </w:r>
      <w:proofErr w:type="spellEnd"/>
      <w:r>
        <w:t xml:space="preserve"> 1192/2009. </w:t>
      </w:r>
      <w:r>
        <w:br/>
      </w:r>
      <w:r>
        <w:br/>
        <w:t xml:space="preserve">SOLUTION DESCRIPTION: </w:t>
      </w:r>
      <w:r>
        <w:br/>
        <w:t xml:space="preserve">Now users will be able to select, on the main SAFT-PT </w:t>
      </w:r>
      <w:r>
        <w:br/>
        <w:t xml:space="preserve">creation session, the version of the Audit File they wish to </w:t>
      </w:r>
      <w:r>
        <w:br/>
        <w:t xml:space="preserve">produce: Version 1.00 refers to the original 2008 </w:t>
      </w:r>
      <w:r>
        <w:br/>
        <w:t xml:space="preserve">specifications and version 1.01 refers to the new </w:t>
      </w:r>
      <w:r>
        <w:br/>
        <w:t xml:space="preserve">specifications. </w:t>
      </w:r>
      <w:r>
        <w:br/>
      </w:r>
      <w:r>
        <w:br/>
        <w:t xml:space="preserve">Since the new specifications have stricter coding standards a </w:t>
      </w:r>
      <w:r>
        <w:br/>
        <w:t xml:space="preserve">new session has been created in order to assign General </w:t>
      </w:r>
      <w:r>
        <w:br/>
        <w:t xml:space="preserve">Ledger and Sales transactions to the different transaction </w:t>
      </w:r>
      <w:r>
        <w:br/>
        <w:t xml:space="preserve">types defined within Baan. This can be done in session </w:t>
      </w:r>
      <w:r>
        <w:br/>
        <w:t xml:space="preserve">tfgld8140m000 (tftax2112m000 in LN). </w:t>
      </w:r>
      <w:r>
        <w:br/>
      </w:r>
      <w:r>
        <w:br/>
        <w:t xml:space="preserve">In case of general Ledger the following categories apply: </w:t>
      </w:r>
      <w:r>
        <w:br/>
      </w:r>
      <w:r>
        <w:br/>
        <w:t>&lt;&gt; - Tax Period Adjustments (</w:t>
      </w:r>
      <w:proofErr w:type="spellStart"/>
      <w:r>
        <w:t>Regularizações</w:t>
      </w:r>
      <w:proofErr w:type="spellEnd"/>
      <w:r>
        <w:t xml:space="preserve"> do </w:t>
      </w:r>
      <w:proofErr w:type="spellStart"/>
      <w:r>
        <w:t>período</w:t>
      </w:r>
      <w:proofErr w:type="spellEnd"/>
      <w:r>
        <w:t xml:space="preserve"> de </w:t>
      </w:r>
      <w:r>
        <w:br/>
      </w:r>
      <w:proofErr w:type="spellStart"/>
      <w:r>
        <w:t>tributação</w:t>
      </w:r>
      <w:proofErr w:type="spellEnd"/>
      <w:r>
        <w:t xml:space="preserve">) </w:t>
      </w:r>
      <w:r>
        <w:br/>
        <w:t>&lt;&gt; - P&amp;L Balance (</w:t>
      </w:r>
      <w:proofErr w:type="spellStart"/>
      <w:r>
        <w:t>Apuramento</w:t>
      </w:r>
      <w:proofErr w:type="spellEnd"/>
      <w:r>
        <w:t xml:space="preserve"> de </w:t>
      </w:r>
      <w:proofErr w:type="spellStart"/>
      <w:r>
        <w:t>resultados</w:t>
      </w:r>
      <w:proofErr w:type="spellEnd"/>
      <w:r>
        <w:t xml:space="preserve">) </w:t>
      </w:r>
      <w:r>
        <w:br/>
        <w:t>&lt;&gt; - Adjustment Transactions (</w:t>
      </w:r>
      <w:proofErr w:type="spellStart"/>
      <w:r>
        <w:t>Movimentos</w:t>
      </w:r>
      <w:proofErr w:type="spellEnd"/>
      <w:r>
        <w:t xml:space="preserve"> de </w:t>
      </w:r>
      <w:proofErr w:type="spellStart"/>
      <w:r>
        <w:t>ajustamento</w:t>
      </w:r>
      <w:proofErr w:type="spellEnd"/>
      <w:r>
        <w:t xml:space="preserve">) </w:t>
      </w:r>
      <w:r>
        <w:br/>
      </w:r>
      <w:r>
        <w:br/>
        <w:t xml:space="preserve">Note that, by default, transactions using the transaction type </w:t>
      </w:r>
      <w:r>
        <w:br/>
        <w:t xml:space="preserve">defined on the company parameters for automatic balancing </w:t>
      </w:r>
      <w:r>
        <w:br/>
        <w:t xml:space="preserve">of the P&amp;L account will be automatically categorized as &lt;&gt;, </w:t>
      </w:r>
      <w:r>
        <w:br/>
        <w:t xml:space="preserve">and transactions posted on a correction period will be </w:t>
      </w:r>
      <w:r>
        <w:br/>
        <w:t xml:space="preserve">automatically categorized as &lt;&gt; (both this default </w:t>
      </w:r>
      <w:r>
        <w:br/>
        <w:t xml:space="preserve">assignments can be overridden by the specific categorization </w:t>
      </w:r>
      <w:r>
        <w:br/>
        <w:t xml:space="preserve">of a transaction type). All other transaction types not </w:t>
      </w:r>
      <w:r>
        <w:br/>
        <w:t xml:space="preserve">specifically assigned to one of the GL categories will be </w:t>
      </w:r>
      <w:r>
        <w:br/>
        <w:t xml:space="preserve">categorized as &lt;&gt; - Normal. </w:t>
      </w:r>
      <w:r>
        <w:br/>
      </w:r>
      <w:r>
        <w:br/>
        <w:t xml:space="preserve">In case of Sales Invoices the following categories apply: </w:t>
      </w:r>
      <w:r>
        <w:br/>
      </w:r>
      <w:r>
        <w:br/>
        <w:t>&lt;&gt; - Sales Invoice (</w:t>
      </w:r>
      <w:proofErr w:type="spellStart"/>
      <w:r>
        <w:t>factura</w:t>
      </w:r>
      <w:proofErr w:type="spellEnd"/>
      <w:r>
        <w:t xml:space="preserve">) </w:t>
      </w:r>
      <w:r>
        <w:br/>
        <w:t xml:space="preserve">&lt;&gt; - Debit Note (Nota de </w:t>
      </w:r>
      <w:proofErr w:type="spellStart"/>
      <w:r>
        <w:t>débito</w:t>
      </w:r>
      <w:proofErr w:type="spellEnd"/>
      <w:r>
        <w:t xml:space="preserve">) </w:t>
      </w:r>
      <w:r>
        <w:br/>
        <w:t xml:space="preserve">&lt;&gt; - Credit Note (Nota de </w:t>
      </w:r>
      <w:proofErr w:type="spellStart"/>
      <w:r>
        <w:t>crédito</w:t>
      </w:r>
      <w:proofErr w:type="spellEnd"/>
      <w:r>
        <w:t xml:space="preserve">) </w:t>
      </w:r>
      <w:r>
        <w:br/>
        <w:t xml:space="preserve">&lt;&gt; - Cash Sale (Venda a </w:t>
      </w:r>
      <w:proofErr w:type="spellStart"/>
      <w:r>
        <w:t>dinheiro</w:t>
      </w:r>
      <w:proofErr w:type="spellEnd"/>
      <w:r>
        <w:t xml:space="preserve"> e </w:t>
      </w:r>
      <w:proofErr w:type="spellStart"/>
      <w:r>
        <w:t>factura</w:t>
      </w:r>
      <w:proofErr w:type="spellEnd"/>
      <w:r>
        <w:t>/</w:t>
      </w:r>
      <w:proofErr w:type="spellStart"/>
      <w:r>
        <w:t>recibo</w:t>
      </w:r>
      <w:proofErr w:type="spellEnd"/>
      <w:r>
        <w:t xml:space="preserve">) </w:t>
      </w:r>
      <w:r>
        <w:br/>
        <w:t>&lt;&gt; - Sales Slip (</w:t>
      </w:r>
      <w:proofErr w:type="spellStart"/>
      <w:r>
        <w:t>Talão</w:t>
      </w:r>
      <w:proofErr w:type="spellEnd"/>
      <w:r>
        <w:t xml:space="preserve"> de </w:t>
      </w:r>
      <w:proofErr w:type="spellStart"/>
      <w:proofErr w:type="gramStart"/>
      <w:r>
        <w:t>venda</w:t>
      </w:r>
      <w:proofErr w:type="spellEnd"/>
      <w:proofErr w:type="gramEnd"/>
      <w:r>
        <w:t xml:space="preserve">) </w:t>
      </w:r>
      <w:r>
        <w:br/>
        <w:t xml:space="preserve">&lt; </w:t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243319</w:t>
      </w:r>
      <w:r>
        <w:br/>
        <w:t xml:space="preserve">SITUATION IDENTIFIED IN: </w:t>
      </w:r>
      <w:r>
        <w:br/>
        <w:t xml:space="preserve">"Purchase Invoices" (tfacp1110s000) </w:t>
      </w:r>
      <w:r>
        <w:br/>
      </w:r>
      <w:r>
        <w:br/>
        <w:t xml:space="preserve">SITUATION DESCRIPTION: </w:t>
      </w:r>
      <w:r>
        <w:br/>
        <w:t xml:space="preserve">Defaulting of Business Partner's bank does not work in the </w:t>
      </w:r>
      <w:r>
        <w:br/>
        <w:t xml:space="preserve">pre-registration and even if the user manually enters a bank </w:t>
      </w:r>
      <w:r>
        <w:br/>
        <w:t xml:space="preserve">and copies this pre-registered invoice to the real invoices </w:t>
      </w:r>
      <w:r>
        <w:br/>
        <w:t xml:space="preserve">(tfacp1110s00), then the bank is not taken over. </w:t>
      </w:r>
      <w:r>
        <w:br/>
      </w:r>
      <w:r>
        <w:br/>
      </w:r>
      <w:r>
        <w:br/>
        <w:t xml:space="preserve">SOLUTION DESCRIPTION: </w:t>
      </w:r>
      <w:r>
        <w:br/>
        <w:t xml:space="preserve">Now the bank is defaulted from the Pay-to BP role in the pre- </w:t>
      </w:r>
      <w:r>
        <w:br/>
        <w:t xml:space="preserve">registration and if the user copies a pre-registered invoice </w:t>
      </w:r>
      <w:r>
        <w:br/>
        <w:t xml:space="preserve">with a bank filled, then this bank is taken over.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243662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Whenever two or more payments were made for one BP </w:t>
      </w:r>
      <w:r>
        <w:br/>
        <w:t xml:space="preserve">using different BP banks the payments were appearing </w:t>
      </w:r>
      <w:r>
        <w:br/>
        <w:t xml:space="preserve">grouped in the file under the first of the BP banks. Also </w:t>
      </w:r>
      <w:proofErr w:type="gramStart"/>
      <w:r>
        <w:t>The</w:t>
      </w:r>
      <w:proofErr w:type="gramEnd"/>
      <w:r>
        <w:t xml:space="preserve"> </w:t>
      </w:r>
      <w:r>
        <w:br/>
        <w:t xml:space="preserve">mark code for express payments was appearing on position </w:t>
      </w:r>
      <w:r>
        <w:br/>
        <w:t xml:space="preserve">160 when it should appear on position 159 on BETFOR01. </w:t>
      </w:r>
      <w:r>
        <w:br/>
      </w:r>
      <w:r>
        <w:br/>
        <w:t xml:space="preserve">SOLUTION DESCRIPTION: </w:t>
      </w:r>
      <w:r>
        <w:br/>
        <w:t xml:space="preserve">Both issues are solved on the present solution: Payments for </w:t>
      </w:r>
      <w:r>
        <w:br/>
        <w:t xml:space="preserve">the same BP but on two different BP banks will not be </w:t>
      </w:r>
      <w:r>
        <w:br/>
        <w:t xml:space="preserve">grouped on the file and the code for priority payments now </w:t>
      </w:r>
      <w:r>
        <w:br/>
        <w:t xml:space="preserve">will appear correctly in its place. </w:t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243706</w:t>
      </w:r>
      <w:r>
        <w:br/>
        <w:t xml:space="preserve">SITUATION IDENTIFIED IN: </w:t>
      </w:r>
      <w:r>
        <w:br/>
        <w:t xml:space="preserve">Cash Management (CMG) </w:t>
      </w:r>
      <w:r>
        <w:br/>
      </w:r>
      <w:r>
        <w:br/>
      </w:r>
      <w:r>
        <w:br/>
        <w:t xml:space="preserve">SITUATION DESCRIPTION: </w:t>
      </w:r>
      <w:r>
        <w:br/>
        <w:t xml:space="preserve">In the Swedish </w:t>
      </w:r>
      <w:proofErr w:type="spellStart"/>
      <w:r>
        <w:t>Sisu</w:t>
      </w:r>
      <w:proofErr w:type="spellEnd"/>
      <w:r>
        <w:t xml:space="preserve"> payment file, BGC layout, the field </w:t>
      </w:r>
      <w:r>
        <w:br/>
        <w:t xml:space="preserve">"Choice of debit account" in the "Address record" is filled with </w:t>
      </w:r>
      <w:r>
        <w:br/>
        <w:t xml:space="preserve">the value of the "Other currencies allowed", set in the </w:t>
      </w:r>
      <w:r>
        <w:br/>
        <w:t xml:space="preserve">Payment Method. This value should be based on the country </w:t>
      </w:r>
      <w:r>
        <w:br/>
        <w:t xml:space="preserve">and the currency. In case the country is Sweden (ISO code </w:t>
      </w:r>
      <w:r>
        <w:br/>
        <w:t xml:space="preserve">"SE") and the payment currency is ‘SEK’, it should be filled </w:t>
      </w:r>
      <w:r>
        <w:br/>
        <w:t xml:space="preserve">with "0" (zero). For all other situations a "1" should be filled. </w:t>
      </w:r>
      <w:r>
        <w:br/>
      </w:r>
      <w:r>
        <w:br/>
      </w:r>
      <w:r>
        <w:br/>
        <w:t xml:space="preserve">SOLUTION DESCRIPTION: </w:t>
      </w:r>
      <w:r>
        <w:br/>
        <w:t xml:space="preserve">When the country in the Address record is Sweden and the </w:t>
      </w:r>
      <w:r>
        <w:br/>
        <w:t xml:space="preserve">payment currency is “SEK”, a "0" (zero) is inserted for the </w:t>
      </w:r>
      <w:r>
        <w:br/>
        <w:t xml:space="preserve">"Choice of debit account". For all other situations a "1" is </w:t>
      </w:r>
      <w:r>
        <w:br/>
        <w:t xml:space="preserve">inserted.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243838</w:t>
      </w:r>
      <w:r>
        <w:br/>
        <w:t xml:space="preserve">SITUATION IDENTIFIED IN: </w:t>
      </w:r>
      <w:r>
        <w:br/>
        <w:t xml:space="preserve">"Update Withholding Tax Amounts" (tfcor1110m000) </w:t>
      </w:r>
      <w:r>
        <w:br/>
      </w:r>
      <w:r>
        <w:br/>
        <w:t xml:space="preserve">SITUATION DESCRIPTION: </w:t>
      </w:r>
      <w:r>
        <w:br/>
        <w:t xml:space="preserve">The problem with wrong invoice amounts with tax on header </w:t>
      </w:r>
      <w:r>
        <w:br/>
        <w:t xml:space="preserve">level when the tax amounts are changed in tfgld1109s000 </w:t>
      </w:r>
      <w:r>
        <w:br/>
        <w:t xml:space="preserve">with a credit note and withholding tax are solved now, but a </w:t>
      </w:r>
      <w:r>
        <w:br/>
        <w:t xml:space="preserve">correction program should be available to correct the entered </w:t>
      </w:r>
      <w:r>
        <w:br/>
        <w:t xml:space="preserve">invoices prior to the solution. </w:t>
      </w:r>
      <w:r>
        <w:br/>
      </w:r>
      <w:r>
        <w:br/>
      </w:r>
      <w:r>
        <w:br/>
        <w:t xml:space="preserve">SOLUTION DESCRIPTION: </w:t>
      </w:r>
      <w:r>
        <w:br/>
        <w:t xml:space="preserve">Correction program "Update Withholding Tax for Credit Notes </w:t>
      </w:r>
      <w:r>
        <w:br/>
        <w:t xml:space="preserve">- tfcor1110m000" has been created. If a credit note (only the </w:t>
      </w:r>
      <w:r>
        <w:br/>
        <w:t xml:space="preserve">ones with transaction category "Purchase Credit Notes") has </w:t>
      </w:r>
      <w:r>
        <w:br/>
        <w:t xml:space="preserve">tax on header level and is finalized and if a group tax code is </w:t>
      </w:r>
      <w:r>
        <w:br/>
        <w:t xml:space="preserve">used, then this correction program takes the amounts from </w:t>
      </w:r>
      <w:r>
        <w:br/>
        <w:t xml:space="preserve">the control account posting in tfgld106 and compares them </w:t>
      </w:r>
      <w:r>
        <w:br/>
        <w:t xml:space="preserve">with the amounts on tfacp200 level. If they are different then </w:t>
      </w:r>
      <w:r>
        <w:br/>
        <w:t xml:space="preserve">the tfacp200 record is updated. Please note that the invoice </w:t>
      </w:r>
      <w:r>
        <w:br/>
        <w:t xml:space="preserve">balance is not updated. </w:t>
      </w:r>
      <w:proofErr w:type="gramStart"/>
      <w:r>
        <w:t xml:space="preserve">So, if the correction program changes </w:t>
      </w:r>
      <w:r>
        <w:br/>
        <w:t xml:space="preserve">the invoice amount, then tfacp2245m000 should be run </w:t>
      </w:r>
      <w:r>
        <w:br/>
        <w:t>afterwards to update the balances.</w:t>
      </w:r>
      <w:proofErr w:type="gramEnd"/>
      <w:r>
        <w:t xml:space="preserve"> </w:t>
      </w:r>
      <w:r>
        <w:br/>
      </w:r>
      <w:r>
        <w:br/>
      </w:r>
      <w:r>
        <w:br/>
        <w:t xml:space="preserve">If credit notes have been entered with tax on header level and </w:t>
      </w:r>
      <w:r>
        <w:br/>
        <w:t xml:space="preserve">with withholding tax, then if the user changed the tax in </w:t>
      </w:r>
      <w:r>
        <w:br/>
        <w:t xml:space="preserve">session tfgld1109s000, then the postings were still correct, </w:t>
      </w:r>
      <w:r>
        <w:br/>
        <w:t xml:space="preserve">but the amounts in tfacp200 were wrong. </w:t>
      </w:r>
      <w:r>
        <w:br/>
        <w:t xml:space="preserve">By running this new correction program (tfcor1110m000), the </w:t>
      </w:r>
      <w:r>
        <w:br/>
        <w:t xml:space="preserve">amounts and tax amounts are updated on tfacp200 level. If it </w:t>
      </w:r>
      <w:r>
        <w:br/>
        <w:t xml:space="preserve">is required to also update the invoice balance, then session </w:t>
      </w:r>
      <w:r>
        <w:br/>
        <w:t xml:space="preserve">tfacp2245m000 should be run afterwards.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243952</w:t>
      </w:r>
      <w:r>
        <w:br/>
        <w:t xml:space="preserve">SITUATION IDENTIFIED IN: </w:t>
      </w:r>
      <w:r>
        <w:br/>
        <w:t xml:space="preserve">"Set Schedule Lines to doubtful " (tfacrl103m00l) </w:t>
      </w:r>
      <w:r>
        <w:br/>
      </w:r>
      <w:r>
        <w:br/>
        <w:t xml:space="preserve">SITUATION DESCRIPTION: </w:t>
      </w:r>
      <w:r>
        <w:br/>
        <w:t xml:space="preserve">In session Set Schedule Lines to doubtful transactions are </w:t>
      </w:r>
      <w:r>
        <w:br/>
        <w:t xml:space="preserve">written with negative amounts although for the used </w:t>
      </w:r>
      <w:r>
        <w:br/>
        <w:t xml:space="preserve">transaction type negative amounts are not allowed </w:t>
      </w:r>
      <w:r>
        <w:br/>
      </w:r>
      <w:r>
        <w:br/>
      </w:r>
      <w:r>
        <w:br/>
        <w:t xml:space="preserve">SOLUTION DESCRIPTION: </w:t>
      </w:r>
      <w:r>
        <w:br/>
        <w:t xml:space="preserve">The transactions are written with positive amounts and with </w:t>
      </w:r>
      <w:r>
        <w:br/>
        <w:t xml:space="preserve">the correct debit credit indicator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244118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Solution 241967 was incomplete. In the Norske Bank file for </w:t>
      </w:r>
      <w:r>
        <w:br/>
        <w:t xml:space="preserve">foreign payments, when Payments are directed to a US bank </w:t>
      </w:r>
      <w:r>
        <w:br/>
        <w:t xml:space="preserve">the country bank field was not being reset. </w:t>
      </w:r>
      <w:r>
        <w:br/>
      </w:r>
      <w:r>
        <w:br/>
        <w:t xml:space="preserve">SOLUTION DESCRIPTION: </w:t>
      </w:r>
      <w:r>
        <w:br/>
        <w:t xml:space="preserve">Now, for US payments, the bank country code will </w:t>
      </w:r>
      <w:r>
        <w:br/>
        <w:t xml:space="preserve">appear blank. </w:t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244375</w:t>
      </w:r>
      <w:r>
        <w:br/>
        <w:t xml:space="preserve">SITUATION IDENTIFIED IN: </w:t>
      </w:r>
      <w:r>
        <w:br/>
        <w:t xml:space="preserve">"Print Purchase Orders" (tdpur4401m000) </w:t>
      </w:r>
      <w:r>
        <w:br/>
      </w:r>
      <w:r>
        <w:br/>
        <w:t xml:space="preserve">SITUATION DESCRIPTION: </w:t>
      </w:r>
      <w:r>
        <w:br/>
        <w:t xml:space="preserve">The translation of a number into written amount is not always </w:t>
      </w:r>
      <w:r>
        <w:br/>
        <w:t xml:space="preserve">correct for the Spanish language. The problem occurs in the </w:t>
      </w:r>
      <w:r>
        <w:br/>
        <w:t xml:space="preserve">sessions Print Purchase Orders (tdpur4401m000), </w:t>
      </w:r>
      <w:r>
        <w:br/>
        <w:t xml:space="preserve">Compose/Print/Post Invoices (cisli2200m000) and Reprint </w:t>
      </w:r>
      <w:r>
        <w:br/>
        <w:t xml:space="preserve">Invoices (cisli2405m000). </w:t>
      </w:r>
      <w:r>
        <w:br/>
      </w:r>
      <w:r>
        <w:br/>
      </w:r>
      <w:r>
        <w:br/>
        <w:t xml:space="preserve">SOLUTION DESCRIPTION: </w:t>
      </w:r>
      <w:r>
        <w:br/>
        <w:t xml:space="preserve">In the Spanish language the words 'five hundred, seven </w:t>
      </w:r>
      <w:r>
        <w:br/>
        <w:t xml:space="preserve">hundred and nine hundred' cannot be composed of five &amp; </w:t>
      </w:r>
      <w:r>
        <w:br/>
        <w:t xml:space="preserve">hundred etc., so a special function is used to decode these </w:t>
      </w:r>
      <w:r>
        <w:br/>
        <w:t xml:space="preserve">derogatory numbers.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244437</w:t>
      </w:r>
      <w:r>
        <w:br/>
        <w:t xml:space="preserve">SITUATION IDENTIFIED IN: </w:t>
      </w:r>
      <w:r>
        <w:br/>
        <w:t xml:space="preserve">"Print Control Account checklist" (tfacr2415m000) </w:t>
      </w:r>
      <w:r>
        <w:br/>
      </w:r>
      <w:r>
        <w:br/>
        <w:t xml:space="preserve">SITUATION DESCRIPTION: </w:t>
      </w:r>
      <w:r>
        <w:br/>
        <w:t xml:space="preserve">If invoices have been created by users who have the "Multiple </w:t>
      </w:r>
      <w:r>
        <w:br/>
        <w:t xml:space="preserve">Control Account" functionality turned off and users who have </w:t>
      </w:r>
      <w:r>
        <w:br/>
        <w:t xml:space="preserve">that parameter turned on, run the control account checklist, </w:t>
      </w:r>
      <w:r>
        <w:br/>
        <w:t xml:space="preserve">then invoices are appearing on the checklist which should not </w:t>
      </w:r>
      <w:r>
        <w:br/>
        <w:t xml:space="preserve">be there.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Actually, although localization parameters can be set per user </w:t>
      </w:r>
      <w:r>
        <w:br/>
        <w:t xml:space="preserve">template, all parameters should be equal for all users within </w:t>
      </w:r>
      <w:r>
        <w:br/>
        <w:t xml:space="preserve">one financial company. Suppose one user has the multiple </w:t>
      </w:r>
      <w:r>
        <w:br/>
        <w:t xml:space="preserve">control account functionality turned on and creates an invoice </w:t>
      </w:r>
      <w:r>
        <w:br/>
        <w:t xml:space="preserve">for Non-Trade, then a different ACP control account is used. If </w:t>
      </w:r>
      <w:r>
        <w:br/>
        <w:t xml:space="preserve">now this invoice is being paid by a user who does not have </w:t>
      </w:r>
      <w:r>
        <w:br/>
        <w:t xml:space="preserve">the multiple control account parameter turned on, then the </w:t>
      </w:r>
      <w:r>
        <w:br/>
        <w:t xml:space="preserve">normal ACP control account will be used, which leaves an </w:t>
      </w:r>
      <w:r>
        <w:br/>
        <w:t xml:space="preserve">unbalance on both accounts, which is absolutely forbidden. </w:t>
      </w:r>
      <w:r>
        <w:br/>
        <w:t xml:space="preserve">With this solution, no matter if the multiple control </w:t>
      </w:r>
      <w:proofErr w:type="gramStart"/>
      <w:r>
        <w:t>parameter</w:t>
      </w:r>
      <w:proofErr w:type="gramEnd"/>
      <w:r>
        <w:t xml:space="preserve"> </w:t>
      </w:r>
      <w:r>
        <w:br/>
        <w:t xml:space="preserve">is turned on or off, the control account checklist does not </w:t>
      </w:r>
      <w:r>
        <w:br/>
        <w:t xml:space="preserve">report differences anymore in this situation. But, as said </w:t>
      </w:r>
      <w:r>
        <w:br/>
        <w:t xml:space="preserve">earlier in this solution text, it is not allowed to have users </w:t>
      </w:r>
      <w:r>
        <w:br/>
        <w:t xml:space="preserve">working in the same financial company with different user </w:t>
      </w:r>
      <w:r>
        <w:br/>
        <w:t xml:space="preserve">templates with different localization parameters set. </w:t>
      </w:r>
      <w:r>
        <w:br/>
      </w:r>
      <w:r>
        <w:br/>
      </w:r>
      <w:r>
        <w:rPr>
          <w:b/>
          <w:bCs/>
        </w:rPr>
        <w:t>Solution: 244504</w:t>
      </w:r>
      <w:r>
        <w:br/>
      </w:r>
      <w:r>
        <w:br/>
        <w:t xml:space="preserve">SITUATION IDENTIFIED IN: </w:t>
      </w:r>
      <w:r>
        <w:br/>
        <w:t xml:space="preserve">"Print Sales Listing" (tccom7470m000) </w:t>
      </w:r>
      <w:r>
        <w:br/>
      </w:r>
      <w:r>
        <w:br/>
        <w:t xml:space="preserve">SITUATION DESCRIPTION: </w:t>
      </w:r>
      <w:r>
        <w:br/>
        <w:t xml:space="preserve">Belgium Sales Listing: Xml file for the Belgian localization </w:t>
      </w:r>
      <w:r>
        <w:br/>
        <w:t xml:space="preserve">has to be adjusted to the version </w:t>
      </w:r>
      <w:proofErr w:type="spellStart"/>
      <w:r>
        <w:t>version</w:t>
      </w:r>
      <w:proofErr w:type="spellEnd"/>
      <w:r>
        <w:t xml:space="preserve"> 5.1.0.1_BETA1. With </w:t>
      </w:r>
      <w:r>
        <w:br/>
        <w:t xml:space="preserve">the current xml file an error is given for the period when a </w:t>
      </w:r>
      <w:r>
        <w:br/>
        <w:t xml:space="preserve">declaration is submitted to </w:t>
      </w:r>
      <w:proofErr w:type="spellStart"/>
      <w:r>
        <w:t>Intervat</w:t>
      </w:r>
      <w:proofErr w:type="spellEnd"/>
      <w:r>
        <w:t xml:space="preserve"> </w:t>
      </w:r>
      <w:r>
        <w:br/>
      </w:r>
      <w:r>
        <w:br/>
        <w:t xml:space="preserve">SOLUTION DESCRIPTION: </w:t>
      </w:r>
      <w:r>
        <w:br/>
        <w:t xml:space="preserve">With this solution the XML message does meet the </w:t>
      </w:r>
      <w:r>
        <w:br/>
        <w:t xml:space="preserve">requirements for version </w:t>
      </w:r>
      <w:proofErr w:type="spellStart"/>
      <w:r>
        <w:t>Intervat</w:t>
      </w:r>
      <w:proofErr w:type="spellEnd"/>
      <w:r>
        <w:t xml:space="preserve"> III 5.0.x, </w:t>
      </w:r>
      <w:proofErr w:type="spellStart"/>
      <w:r>
        <w:t>Intervat</w:t>
      </w:r>
      <w:proofErr w:type="spellEnd"/>
      <w:r>
        <w:t xml:space="preserve"> III 5.1.x and </w:t>
      </w:r>
      <w:r>
        <w:br/>
      </w:r>
      <w:proofErr w:type="spellStart"/>
      <w:r>
        <w:t>Intervat</w:t>
      </w:r>
      <w:proofErr w:type="spellEnd"/>
      <w:r>
        <w:t xml:space="preserve"> III 5.2.0. </w:t>
      </w:r>
      <w:r>
        <w:br/>
        <w:t xml:space="preserve">Period has the following format: PPYYYY: </w:t>
      </w:r>
      <w:r>
        <w:br/>
        <w:t xml:space="preserve">- PP can be 2 characters representing a month for a monthly </w:t>
      </w:r>
      <w:r>
        <w:br/>
        <w:t xml:space="preserve">declaration ("01" to "12"), </w:t>
      </w:r>
      <w:r>
        <w:br/>
        <w:t xml:space="preserve">- PP can be "3" + the trimester ("1", "2", "3", or "4") in case of a </w:t>
      </w:r>
      <w:r>
        <w:br/>
      </w:r>
      <w:proofErr w:type="spellStart"/>
      <w:r>
        <w:t>trimestrial</w:t>
      </w:r>
      <w:proofErr w:type="spellEnd"/>
      <w:r>
        <w:t xml:space="preserve"> declaration, </w:t>
      </w:r>
      <w:r>
        <w:br/>
        <w:t xml:space="preserve">- PP can be "00" for a declaration related to a complete year. </w:t>
      </w:r>
      <w:r>
        <w:br/>
        <w:t xml:space="preserve">- YYYY is the year (provided with 4 characters). </w:t>
      </w:r>
      <w:r>
        <w:br/>
      </w:r>
      <w:r>
        <w:br/>
        <w:t xml:space="preserve">In the user interface a new form field has been added </w:t>
      </w:r>
      <w:r>
        <w:br/>
        <w:t>(</w:t>
      </w:r>
      <w:proofErr w:type="spellStart"/>
      <w:r>
        <w:t>com.per</w:t>
      </w:r>
      <w:proofErr w:type="spellEnd"/>
      <w:r>
        <w:t xml:space="preserve">) with the name "Declaration Period". This </w:t>
      </w:r>
      <w:r>
        <w:br/>
        <w:t xml:space="preserve">enumerate has the following values: </w:t>
      </w:r>
      <w:r>
        <w:br/>
        <w:t xml:space="preserve">English Dutch French </w:t>
      </w:r>
      <w:r>
        <w:br/>
        <w:t xml:space="preserve">Monthly </w:t>
      </w:r>
      <w:proofErr w:type="spellStart"/>
      <w:r>
        <w:t>Maand</w:t>
      </w:r>
      <w:proofErr w:type="spellEnd"/>
      <w:r>
        <w:t xml:space="preserve"> </w:t>
      </w:r>
      <w:proofErr w:type="spellStart"/>
      <w:r>
        <w:t>Mois</w:t>
      </w:r>
      <w:proofErr w:type="spellEnd"/>
      <w:r>
        <w:t xml:space="preserve"> </w:t>
      </w:r>
      <w:r>
        <w:br/>
      </w:r>
      <w:proofErr w:type="spellStart"/>
      <w:r>
        <w:t>Trimestrial</w:t>
      </w:r>
      <w:proofErr w:type="spellEnd"/>
      <w:r>
        <w:t xml:space="preserve"> </w:t>
      </w:r>
      <w:proofErr w:type="spellStart"/>
      <w:r>
        <w:t>Kwartaal</w:t>
      </w:r>
      <w:proofErr w:type="spellEnd"/>
      <w:r>
        <w:t xml:space="preserve"> </w:t>
      </w:r>
      <w:proofErr w:type="spellStart"/>
      <w:r>
        <w:t>Trimestre</w:t>
      </w:r>
      <w:proofErr w:type="spellEnd"/>
      <w:r>
        <w:t xml:space="preserve"> (default) </w:t>
      </w:r>
      <w:r>
        <w:br/>
        <w:t xml:space="preserve">Yearly </w:t>
      </w:r>
      <w:proofErr w:type="spellStart"/>
      <w:r>
        <w:t>Jaar</w:t>
      </w:r>
      <w:proofErr w:type="spellEnd"/>
      <w:r>
        <w:t xml:space="preserve"> </w:t>
      </w:r>
      <w:proofErr w:type="spellStart"/>
      <w:r>
        <w:t>Année</w:t>
      </w:r>
      <w:proofErr w:type="spellEnd"/>
      <w:r>
        <w:t xml:space="preserve"> </w:t>
      </w:r>
      <w:r>
        <w:br/>
      </w:r>
      <w:r>
        <w:br/>
        <w:t xml:space="preserve">Choose the "Declaration Period" as required by the Belgium </w:t>
      </w:r>
      <w:r>
        <w:br/>
        <w:t xml:space="preserve">authorities. </w:t>
      </w:r>
      <w:r>
        <w:br/>
      </w:r>
      <w:r>
        <w:br/>
        <w:t xml:space="preserve">The XML message contain the </w:t>
      </w:r>
      <w:proofErr w:type="spellStart"/>
      <w:r>
        <w:t>follwing</w:t>
      </w:r>
      <w:proofErr w:type="spellEnd"/>
      <w:r>
        <w:t xml:space="preserve"> changed tags: </w:t>
      </w:r>
      <w:r>
        <w:br/>
        <w:t xml:space="preserve">tag "Period" has now format PPYYYY, was PYYYY </w:t>
      </w:r>
      <w:r>
        <w:br/>
        <w:t xml:space="preserve">tag </w:t>
      </w:r>
      <w:proofErr w:type="spellStart"/>
      <w:r>
        <w:t>VatIntra</w:t>
      </w:r>
      <w:proofErr w:type="spellEnd"/>
      <w:r>
        <w:t xml:space="preserve">, </w:t>
      </w:r>
      <w:proofErr w:type="spellStart"/>
      <w:r>
        <w:t>VersionTech</w:t>
      </w:r>
      <w:proofErr w:type="spellEnd"/>
      <w:r>
        <w:t xml:space="preserve">="1.3", was "1.2" </w:t>
      </w:r>
      <w:r>
        <w:br/>
      </w:r>
      <w:r>
        <w:br/>
        <w:t>In Baan4 the previous "</w:t>
      </w:r>
      <w:proofErr w:type="spellStart"/>
      <w:r>
        <w:t>kwartaal</w:t>
      </w:r>
      <w:proofErr w:type="spellEnd"/>
      <w:r>
        <w:t xml:space="preserve">" indicator has been changed </w:t>
      </w:r>
      <w:r>
        <w:br/>
        <w:t xml:space="preserve">with the new meaning in the following components </w:t>
      </w:r>
      <w:r>
        <w:br/>
        <w:t xml:space="preserve">Report tccom746001000 </w:t>
      </w:r>
      <w:proofErr w:type="spellStart"/>
      <w:r>
        <w:t>Intracom</w:t>
      </w:r>
      <w:proofErr w:type="spellEnd"/>
      <w:r>
        <w:t xml:space="preserve"> Listing (Test Print) </w:t>
      </w:r>
      <w:r>
        <w:br/>
        <w:t xml:space="preserve">Report tccom746002000 </w:t>
      </w:r>
      <w:proofErr w:type="spellStart"/>
      <w:r>
        <w:t>Intracom</w:t>
      </w:r>
      <w:proofErr w:type="spellEnd"/>
      <w:r>
        <w:t xml:space="preserve"> Listing (Test Print Detail) </w:t>
      </w:r>
      <w:r>
        <w:br/>
        <w:t xml:space="preserve">Report tccom746002100 </w:t>
      </w:r>
      <w:proofErr w:type="spellStart"/>
      <w:r>
        <w:t>Intracom</w:t>
      </w:r>
      <w:proofErr w:type="spellEnd"/>
      <w:r>
        <w:t xml:space="preserve"> Listing (Final Print) </w:t>
      </w:r>
      <w:r>
        <w:br/>
        <w:t xml:space="preserve">Report tccom746003000 </w:t>
      </w:r>
      <w:proofErr w:type="spellStart"/>
      <w:r>
        <w:t>Intracom</w:t>
      </w:r>
      <w:proofErr w:type="spellEnd"/>
      <w:r>
        <w:t xml:space="preserve"> Listing (ASCII-File) </w:t>
      </w:r>
      <w:r>
        <w:br/>
      </w:r>
      <w:r>
        <w:br/>
        <w:t xml:space="preserve">This solution contains a Functional Modification. Please read </w:t>
      </w:r>
      <w:r>
        <w:br/>
        <w:t xml:space="preserve">solution 134994 for the background of Functional Changes. </w:t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244747</w:t>
      </w:r>
      <w:r>
        <w:br/>
        <w:t xml:space="preserve">SITUATION IDENTIFIED IN: </w:t>
      </w:r>
      <w:r>
        <w:br/>
        <w:t xml:space="preserve">B40_c "Print </w:t>
      </w:r>
      <w:proofErr w:type="spellStart"/>
      <w:r>
        <w:t>Intracom</w:t>
      </w:r>
      <w:proofErr w:type="spellEnd"/>
      <w:r>
        <w:t xml:space="preserve"> Listing" (tccom7460m000) </w:t>
      </w:r>
      <w:r>
        <w:br/>
        <w:t xml:space="preserve">B50_c "Print Sales Listing" (tccom7470m000) </w:t>
      </w:r>
      <w:r>
        <w:br/>
      </w:r>
      <w:r>
        <w:br/>
        <w:t xml:space="preserve">SITUATION DESCRIPTION: </w:t>
      </w:r>
      <w:r>
        <w:br/>
        <w:t xml:space="preserve">Belgium Sales Listing: Xml file for the Belgian localization </w:t>
      </w:r>
      <w:r>
        <w:br/>
        <w:t xml:space="preserve">has to be adjusted to the version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Intervat</w:t>
      </w:r>
      <w:proofErr w:type="spellEnd"/>
      <w:r>
        <w:t xml:space="preserve"> III 5.2.x. With </w:t>
      </w:r>
      <w:r>
        <w:br/>
        <w:t xml:space="preserve">the xml file an error is given for the VAT Number when a </w:t>
      </w:r>
      <w:r>
        <w:br/>
        <w:t xml:space="preserve">declaration is submitted to </w:t>
      </w:r>
      <w:proofErr w:type="spellStart"/>
      <w:r>
        <w:t>Intervat</w:t>
      </w:r>
      <w:proofErr w:type="spellEnd"/>
      <w:r>
        <w:t xml:space="preserve"> </w:t>
      </w:r>
      <w:r>
        <w:br/>
      </w:r>
      <w:r>
        <w:br/>
        <w:t xml:space="preserve">SOLUTION DESCRIPTION: </w:t>
      </w:r>
      <w:r>
        <w:br/>
        <w:t xml:space="preserve">In the XML message </w:t>
      </w:r>
      <w:proofErr w:type="spellStart"/>
      <w:r>
        <w:t>CompanyInfoAgent</w:t>
      </w:r>
      <w:proofErr w:type="spellEnd"/>
      <w:r>
        <w:t xml:space="preserve">, </w:t>
      </w:r>
      <w:proofErr w:type="spellStart"/>
      <w:r>
        <w:t>VATNum</w:t>
      </w:r>
      <w:proofErr w:type="spellEnd"/>
      <w:r>
        <w:t xml:space="preserve"> the VAT </w:t>
      </w:r>
      <w:r>
        <w:br/>
        <w:t xml:space="preserve">Number should be preceded by the Country Code </w:t>
      </w:r>
      <w:r>
        <w:br/>
        <w:t xml:space="preserve">ISO 3166-1 alpha-2, so e.g. BE0111111124 </w:t>
      </w:r>
      <w:r>
        <w:br/>
        <w:t xml:space="preserve">Other VAT numbers in the XML Message must not contain the </w:t>
      </w:r>
      <w:r>
        <w:br/>
        <w:t xml:space="preserve">Country Code. </w:t>
      </w:r>
      <w:r>
        <w:br/>
      </w:r>
      <w:r>
        <w:br/>
        <w:t xml:space="preserve">This solution contains a Functional Modification. Please read </w:t>
      </w:r>
      <w:r>
        <w:br/>
        <w:t xml:space="preserve">solution 134994 for the background of Functional Changes. </w:t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245135</w:t>
      </w:r>
      <w:r>
        <w:br/>
        <w:t xml:space="preserve">SITUATION IDENTIFIED IN: </w:t>
      </w:r>
      <w:r>
        <w:br/>
        <w:t xml:space="preserve">"Tax Transactions" (tfacp1112m000) </w:t>
      </w:r>
      <w:r>
        <w:br/>
      </w:r>
      <w:r>
        <w:br/>
        <w:t xml:space="preserve">SITUATION DESCRIPTION: </w:t>
      </w:r>
      <w:r>
        <w:br/>
        <w:t xml:space="preserve">If withholding tax is applicable and the user changes the </w:t>
      </w:r>
      <w:r>
        <w:br/>
        <w:t xml:space="preserve">withholding tax amount in session "Tax Transactions </w:t>
      </w:r>
      <w:r>
        <w:br/>
        <w:t xml:space="preserve">(tfacp1112m000)", then the net amount payable to the </w:t>
      </w:r>
      <w:r>
        <w:br/>
        <w:t xml:space="preserve">supplier changes. If, however, already a payment schedule is </w:t>
      </w:r>
      <w:r>
        <w:br/>
        <w:t xml:space="preserve">present, then this schedule is not changed. </w:t>
      </w:r>
      <w:r>
        <w:br/>
      </w:r>
      <w:r>
        <w:br/>
      </w:r>
      <w:r>
        <w:br/>
        <w:t xml:space="preserve">SOLUTION DESCRIPTION: </w:t>
      </w:r>
      <w:r>
        <w:br/>
        <w:t xml:space="preserve">Now if the withholding tax amount is changed in the session </w:t>
      </w:r>
      <w:r>
        <w:br/>
        <w:t xml:space="preserve">"Tax Transactions (tfacp1112m000)" also the payment </w:t>
      </w:r>
      <w:r>
        <w:br/>
        <w:t xml:space="preserve">schedules are defaulted again.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245351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The mark code for express payments filled in with a 0 when it </w:t>
      </w:r>
      <w:r>
        <w:br/>
        <w:t xml:space="preserve">should be filled in with either J or padded with spaces. Also, </w:t>
      </w:r>
      <w:r>
        <w:br/>
        <w:t xml:space="preserve">in betfor01, position 160 is padded with a space when it </w:t>
      </w:r>
      <w:r>
        <w:br/>
        <w:t xml:space="preserve">should be a 0. </w:t>
      </w:r>
      <w:r>
        <w:br/>
      </w:r>
      <w:r>
        <w:br/>
        <w:t xml:space="preserve">SOLUTION DESCRIPTION: </w:t>
      </w:r>
      <w:r>
        <w:br/>
        <w:t xml:space="preserve">Both issues are solved on the present solution. </w:t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245452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When printing the Norwegian payment file (report </w:t>
      </w:r>
      <w:r>
        <w:br/>
        <w:t xml:space="preserve">tfcmgl2561500l) one BETFOR01, BETFOR02 and BETFOR03 </w:t>
      </w:r>
      <w:r>
        <w:br/>
        <w:t xml:space="preserve">record is printed if the supplier name, supplier bank and the </w:t>
      </w:r>
      <w:r>
        <w:br/>
        <w:t xml:space="preserve">payment date are the same. In case these 3 are the same but </w:t>
      </w:r>
      <w:r>
        <w:br/>
        <w:t xml:space="preserve">the Business Partners are different, a BETFOR01, BETFOR02 </w:t>
      </w:r>
      <w:r>
        <w:br/>
        <w:t xml:space="preserve">and BETFOR03 per Business Partner should be printed. </w:t>
      </w:r>
      <w:r>
        <w:br/>
      </w:r>
      <w:r>
        <w:br/>
      </w:r>
      <w:r>
        <w:br/>
        <w:t xml:space="preserve">SOLUTION DESCRIPTION: </w:t>
      </w:r>
      <w:r>
        <w:br/>
        <w:t xml:space="preserve">When the Business Partner is different from the previous </w:t>
      </w:r>
      <w:r>
        <w:br/>
        <w:t xml:space="preserve">payment, the BETFOR01, BETFOR02 and BETFOR03 data </w:t>
      </w:r>
      <w:r>
        <w:br/>
        <w:t xml:space="preserve">will be generated in the payment file.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245454</w:t>
      </w:r>
      <w:r>
        <w:br/>
        <w:t xml:space="preserve">SITUATION IDENTIFIED IN: </w:t>
      </w:r>
      <w:r>
        <w:br/>
        <w:t xml:space="preserve">"Select invoices for payments" (tfcmg1220m000) </w:t>
      </w:r>
      <w:r>
        <w:br/>
      </w:r>
      <w:r>
        <w:br/>
        <w:t xml:space="preserve">SITUATION DESCRIPTION: </w:t>
      </w:r>
      <w:r>
        <w:br/>
        <w:t xml:space="preserve">Rebuilding the Business Partner Balance will result in </w:t>
      </w:r>
      <w:r>
        <w:br/>
        <w:t xml:space="preserve">resetting the status of a payment schedule to open. Due to </w:t>
      </w:r>
      <w:r>
        <w:br/>
        <w:t xml:space="preserve">this, the Select Invoices for Payment selects invoices which </w:t>
      </w:r>
      <w:r>
        <w:br/>
        <w:t xml:space="preserve">are already part of a payment batch. </w:t>
      </w:r>
      <w:r>
        <w:br/>
      </w:r>
      <w:r>
        <w:br/>
      </w:r>
      <w:r>
        <w:br/>
        <w:t xml:space="preserve">SOLUTION DESCRIPTION: </w:t>
      </w:r>
      <w:r>
        <w:br/>
        <w:t xml:space="preserve">If the schedule has an anticipated balance, the status is not </w:t>
      </w:r>
      <w:r>
        <w:br/>
        <w:t xml:space="preserve">set to open during rebuilding the Business Partner Balance. </w:t>
      </w:r>
      <w:r>
        <w:br/>
        <w:t xml:space="preserve">As long as the payment for the payment schedule is not </w:t>
      </w:r>
      <w:r>
        <w:br/>
        <w:t xml:space="preserve">reconciled, the status remains selected. </w:t>
      </w:r>
      <w:r>
        <w:br/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245458</w:t>
      </w:r>
      <w:r>
        <w:br/>
        <w:t xml:space="preserve">SITUATION IDENTIFIED IN: </w:t>
      </w:r>
      <w:r>
        <w:br/>
        <w:t xml:space="preserve">"Print Yearly Tax Report (Business Partners)" </w:t>
      </w:r>
      <w:r>
        <w:br/>
        <w:t xml:space="preserve">(tfgld1432m000) </w:t>
      </w:r>
      <w:r>
        <w:br/>
      </w:r>
      <w:r>
        <w:br/>
        <w:t xml:space="preserve">SITUATION DESCRIPTION: </w:t>
      </w:r>
      <w:r>
        <w:br/>
        <w:t xml:space="preserve">In this session, if the option 'Create XML format' is enabled, </w:t>
      </w:r>
      <w:r>
        <w:br/>
        <w:t xml:space="preserve">for VAT numbers starting with 'BE', the VAT number is printed </w:t>
      </w:r>
      <w:r>
        <w:br/>
        <w:t xml:space="preserve">without 'BE' in the XML file. </w:t>
      </w:r>
      <w:r>
        <w:br/>
      </w:r>
      <w:r>
        <w:br/>
      </w:r>
      <w:r>
        <w:br/>
        <w:t xml:space="preserve">SOLUTION DESCRIPTION: </w:t>
      </w:r>
      <w:r>
        <w:br/>
        <w:t xml:space="preserve">In this session, if the option 'Create XML format' is enabled, </w:t>
      </w:r>
      <w:r>
        <w:br/>
        <w:t xml:space="preserve">the VAT numbers starting with 'BE' are also correctly printed in </w:t>
      </w:r>
      <w:r>
        <w:br/>
        <w:t xml:space="preserve">the XML file.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245984</w:t>
      </w:r>
      <w:r>
        <w:br/>
        <w:t xml:space="preserve">SITUATION IDENTIFIED IN: </w:t>
      </w:r>
      <w:r>
        <w:br/>
        <w:t xml:space="preserve">"Assign Unallocated/Advance </w:t>
      </w:r>
      <w:r w:rsidR="009A25A6">
        <w:t>Receipts</w:t>
      </w:r>
      <w:r>
        <w:t xml:space="preserve"> to Invoices" </w:t>
      </w:r>
      <w:r>
        <w:br/>
        <w:t xml:space="preserve">(tfcmg2105s000) </w:t>
      </w:r>
      <w:r>
        <w:br/>
      </w:r>
      <w:r>
        <w:br/>
        <w:t xml:space="preserve">SITUATION DESCRIPTION: </w:t>
      </w:r>
      <w:r>
        <w:br/>
        <w:t xml:space="preserve">Assigning an Invoice with schedules to an unallocated </w:t>
      </w:r>
      <w:r>
        <w:br/>
        <w:t xml:space="preserve">receipt, will not always update the schedule information. </w:t>
      </w:r>
      <w:r>
        <w:br/>
      </w:r>
      <w:r>
        <w:br/>
      </w:r>
      <w:r>
        <w:br/>
        <w:t xml:space="preserve">SOLUTION DESCRIPTION: </w:t>
      </w:r>
      <w:r>
        <w:br/>
        <w:t xml:space="preserve">Assigning the invoice with schedules to an unallocated </w:t>
      </w:r>
      <w:r>
        <w:br/>
        <w:t xml:space="preserve">receipt, will update the schedule information correctly.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246050</w:t>
      </w:r>
      <w:r>
        <w:br/>
        <w:t xml:space="preserve">SITUATION IDENTIFIED IN: </w:t>
      </w:r>
      <w:r>
        <w:br/>
        <w:t xml:space="preserve">"tfcmg4257m000" (Post Direct Debits) </w:t>
      </w:r>
      <w:r>
        <w:br/>
      </w:r>
      <w:r>
        <w:br/>
        <w:t xml:space="preserve">SITUATION DESCRIPTION: </w:t>
      </w:r>
      <w:r>
        <w:br/>
        <w:t xml:space="preserve">The wrong control account is used when posting an </w:t>
      </w:r>
      <w:r>
        <w:br/>
        <w:t xml:space="preserve">anticipated receipt for a doubtful invoice sales schedule line. </w:t>
      </w:r>
      <w:r>
        <w:br/>
        <w:t xml:space="preserve">The regular control account is taken instead of the doubtful </w:t>
      </w:r>
      <w:r>
        <w:br/>
        <w:t xml:space="preserve">control account. This problem also occurs in the reconciliation </w:t>
      </w:r>
      <w:r>
        <w:br/>
        <w:t xml:space="preserve">process. </w:t>
      </w:r>
      <w:r>
        <w:br/>
      </w:r>
      <w:r>
        <w:br/>
        <w:t xml:space="preserve">SOLUTION DESCRIPTION: </w:t>
      </w:r>
      <w:r>
        <w:br/>
        <w:t xml:space="preserve">The control account for doubtful invoices is used when </w:t>
      </w:r>
      <w:r>
        <w:br/>
        <w:t xml:space="preserve">posting an anticipated receipt for a doubtful invoice sales </w:t>
      </w:r>
      <w:r>
        <w:br/>
        <w:t xml:space="preserve">schedule line. </w:t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246105</w:t>
      </w:r>
      <w:r>
        <w:br/>
        <w:t xml:space="preserve">SITUATION IDENTIFIED IN: </w:t>
      </w:r>
      <w:r>
        <w:br/>
        <w:t xml:space="preserve">"Print Yearly Tax Report (Business Partners)" </w:t>
      </w:r>
      <w:r>
        <w:br/>
        <w:t xml:space="preserve">(tfgld1432m000) </w:t>
      </w:r>
      <w:r>
        <w:br/>
      </w:r>
      <w:r>
        <w:br/>
        <w:t xml:space="preserve">SITUATION DESCRIPTION: </w:t>
      </w:r>
      <w:r>
        <w:br/>
        <w:t xml:space="preserve">The XSD of the </w:t>
      </w:r>
      <w:proofErr w:type="spellStart"/>
      <w:r>
        <w:t>VatList</w:t>
      </w:r>
      <w:proofErr w:type="spellEnd"/>
      <w:r>
        <w:t xml:space="preserve">, the tax declaration for Belgium, is </w:t>
      </w:r>
      <w:r>
        <w:br/>
        <w:t xml:space="preserve">changed. The XML file should be delivered according to </w:t>
      </w:r>
      <w:r>
        <w:br/>
        <w:t xml:space="preserve">version 1.3 of the XSD. </w:t>
      </w:r>
      <w:r>
        <w:br/>
      </w:r>
      <w:r>
        <w:br/>
      </w:r>
      <w:r>
        <w:br/>
        <w:t xml:space="preserve">SOLUTION DESCRIPTION: </w:t>
      </w:r>
      <w:r>
        <w:br/>
        <w:t xml:space="preserve">The XML file is according to version 1.3 of the XSD now.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246302</w:t>
      </w:r>
      <w:r>
        <w:br/>
        <w:t xml:space="preserve">SITUATION IDENTIFIED IN: </w:t>
      </w:r>
      <w:r>
        <w:br/>
        <w:t xml:space="preserve">"Compose Payments" (tfcmg1240m000) </w:t>
      </w:r>
      <w:r>
        <w:br/>
      </w:r>
      <w:r>
        <w:br/>
        <w:t xml:space="preserve">SITUATION DESCRIPTION: </w:t>
      </w:r>
      <w:r>
        <w:br/>
        <w:t xml:space="preserve">During composing a payment, the difference in rates does </w:t>
      </w:r>
      <w:r>
        <w:br/>
        <w:t xml:space="preserve">result in different composed payments. However no </w:t>
      </w:r>
      <w:r>
        <w:br/>
        <w:t xml:space="preserve">composing on rate is present. </w:t>
      </w:r>
      <w:r>
        <w:br/>
        <w:t xml:space="preserve">Example: </w:t>
      </w:r>
      <w:r>
        <w:br/>
        <w:t xml:space="preserve">3 payment advices present. All three could be composed into </w:t>
      </w:r>
      <w:r>
        <w:br/>
        <w:t xml:space="preserve">one payment, except for the currency rate. The first and the </w:t>
      </w:r>
      <w:r>
        <w:br/>
        <w:t xml:space="preserve">third have the same currency, whereas the second has a </w:t>
      </w:r>
      <w:r>
        <w:br/>
        <w:t xml:space="preserve">different one. </w:t>
      </w:r>
      <w:r>
        <w:br/>
        <w:t xml:space="preserve">Now three composed payments are made, where two are </w:t>
      </w:r>
      <w:r>
        <w:br/>
        <w:t xml:space="preserve">expected. </w:t>
      </w:r>
      <w:r>
        <w:br/>
      </w:r>
      <w:r>
        <w:br/>
      </w:r>
      <w:r>
        <w:br/>
        <w:t xml:space="preserve">SOLUTION DESCRIPTION: </w:t>
      </w:r>
      <w:r>
        <w:br/>
        <w:t xml:space="preserve">The payments are also composed based on the rates.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246698</w:t>
      </w:r>
      <w:r>
        <w:br/>
        <w:t xml:space="preserve">SITUATION IDENTIFIED IN: </w:t>
      </w:r>
      <w:r>
        <w:br/>
        <w:t xml:space="preserve">"Print </w:t>
      </w:r>
      <w:proofErr w:type="spellStart"/>
      <w:r>
        <w:t>Libro</w:t>
      </w:r>
      <w:proofErr w:type="spellEnd"/>
      <w:r>
        <w:t xml:space="preserve"> </w:t>
      </w:r>
      <w:proofErr w:type="spellStart"/>
      <w:r>
        <w:t>Giornale</w:t>
      </w:r>
      <w:proofErr w:type="spellEnd"/>
      <w:r>
        <w:t xml:space="preserve">" (tfgldl402m00l) </w:t>
      </w:r>
      <w:r>
        <w:br/>
      </w:r>
      <w:r>
        <w:br/>
        <w:t xml:space="preserve">SITUATION DESCRIPTION: </w:t>
      </w:r>
      <w:r>
        <w:br/>
        <w:t xml:space="preserve">The from-date is wrongly set when finally printing a journal </w:t>
      </w:r>
      <w:r>
        <w:br/>
        <w:t xml:space="preserve">book if all journal books are already finally printed for the </w:t>
      </w:r>
      <w:r>
        <w:br/>
        <w:t xml:space="preserve">previous date range. </w:t>
      </w:r>
      <w:r>
        <w:br/>
      </w:r>
      <w:r>
        <w:br/>
      </w:r>
      <w:r>
        <w:br/>
        <w:t xml:space="preserve">SOLUTION DESCRIPTION: </w:t>
      </w:r>
      <w:r>
        <w:br/>
        <w:t xml:space="preserve">The from-date is now correctly determined when trying to </w:t>
      </w:r>
      <w:r>
        <w:br/>
        <w:t xml:space="preserve">finally print a journal book.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247004</w:t>
      </w:r>
      <w:r>
        <w:br/>
        <w:t xml:space="preserve">SITUATION IDENTIFIED IN: </w:t>
      </w:r>
      <w:r>
        <w:br/>
        <w:t xml:space="preserve">"Close Year" (tfgld6203m000) </w:t>
      </w:r>
      <w:r>
        <w:br/>
      </w:r>
      <w:r>
        <w:br/>
        <w:t xml:space="preserve">SITUATION DESCRIPTION: </w:t>
      </w:r>
      <w:r>
        <w:br/>
        <w:t xml:space="preserve">The balances of accounts, for which option Daily Balance </w:t>
      </w:r>
      <w:r>
        <w:br/>
        <w:t xml:space="preserve">Monitoring and/or Balance Monitoring by Business Partner is </w:t>
      </w:r>
      <w:r>
        <w:br/>
        <w:t xml:space="preserve">set, are not updated for the next year. </w:t>
      </w:r>
      <w:r>
        <w:br/>
        <w:t xml:space="preserve">This is the case in a situation where: </w:t>
      </w:r>
      <w:r>
        <w:br/>
        <w:t xml:space="preserve">- the tfgld008 table is shared amongst companies; </w:t>
      </w:r>
      <w:r>
        <w:br/>
        <w:t xml:space="preserve">- the tccom936.lbml.l parameter is set for one company, and </w:t>
      </w:r>
      <w:r>
        <w:br/>
        <w:t xml:space="preserve">not set for other companies. </w:t>
      </w:r>
      <w:r>
        <w:br/>
      </w:r>
      <w:r>
        <w:br/>
        <w:t xml:space="preserve">In the companies in which the tccom936.lbml.l parameter is </w:t>
      </w:r>
      <w:r>
        <w:br/>
        <w:t xml:space="preserve">not set, closing the year, the accounts with option Daily </w:t>
      </w:r>
      <w:r>
        <w:br/>
        <w:t xml:space="preserve">Balance Monitoring and/or Balance Monitoring by Business </w:t>
      </w:r>
      <w:r>
        <w:br/>
        <w:t xml:space="preserve">Partner set, are not updated as the system is looking to the </w:t>
      </w:r>
      <w:r>
        <w:br/>
        <w:t xml:space="preserve">localization tables. </w:t>
      </w:r>
      <w:r>
        <w:br/>
      </w:r>
      <w:r>
        <w:br/>
      </w:r>
      <w:r>
        <w:br/>
        <w:t xml:space="preserve">SOLUTION DESCRIPTION: </w:t>
      </w:r>
      <w:r>
        <w:br/>
        <w:t xml:space="preserve">In the companies in which the tccom936.lbml.l parameter is </w:t>
      </w:r>
      <w:r>
        <w:br/>
        <w:t xml:space="preserve">not set, closing the year, the accounts with option Daily </w:t>
      </w:r>
      <w:r>
        <w:br/>
        <w:t xml:space="preserve">Balance Monitoring and/or Balance Monitoring by Business </w:t>
      </w:r>
      <w:r>
        <w:br/>
        <w:t xml:space="preserve">Partner set, are correctly updated now.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247049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In the Finnish Domestic Payment file (LM03 layout) in the </w:t>
      </w:r>
      <w:r>
        <w:br/>
        <w:t xml:space="preserve">Sum record (starting with "LM0390"); the number of payments </w:t>
      </w:r>
      <w:r>
        <w:br/>
        <w:t>is wrong. It shows the number of "</w:t>
      </w:r>
      <w:proofErr w:type="spellStart"/>
      <w:r>
        <w:t>Itemisation</w:t>
      </w:r>
      <w:proofErr w:type="spellEnd"/>
      <w:r>
        <w:t xml:space="preserve">" (specification) </w:t>
      </w:r>
      <w:r>
        <w:br/>
        <w:t xml:space="preserve">records. Instead it should show the number of "Transaction" </w:t>
      </w:r>
      <w:r>
        <w:br/>
        <w:t xml:space="preserve">records. </w:t>
      </w:r>
      <w:r>
        <w:br/>
      </w:r>
      <w:r>
        <w:br/>
      </w:r>
      <w:r>
        <w:br/>
        <w:t xml:space="preserve">SOLUTION DESCRIPTION: </w:t>
      </w:r>
      <w:r>
        <w:br/>
        <w:t xml:space="preserve">In the Finnish Domestic Payment file (LM03 layout) in the </w:t>
      </w:r>
      <w:r>
        <w:br/>
        <w:t xml:space="preserve">Sum record, the number of payments show the number of </w:t>
      </w:r>
      <w:r>
        <w:br/>
        <w:t xml:space="preserve">"Transaction" records. </w:t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247277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In the Nordic payment file the customer name is not correctly </w:t>
      </w:r>
      <w:r>
        <w:br/>
        <w:t xml:space="preserve">specified. One of the characters in the name is duplicated. </w:t>
      </w:r>
      <w:r>
        <w:br/>
      </w:r>
      <w:r>
        <w:br/>
      </w:r>
      <w:r>
        <w:br/>
        <w:t xml:space="preserve">SOLUTION DESCRIPTION: </w:t>
      </w:r>
      <w:r>
        <w:br/>
        <w:t xml:space="preserve">The customer name is correctly printed in the payment file. </w:t>
      </w:r>
      <w:r>
        <w:br/>
      </w:r>
    </w:p>
    <w:p w:rsidR="00013E5B" w:rsidRDefault="006023EB">
      <w:pPr>
        <w:pStyle w:val="NormalWeb"/>
        <w:spacing w:after="240" w:afterAutospacing="0"/>
      </w:pPr>
      <w:r>
        <w:rPr>
          <w:b/>
          <w:bCs/>
        </w:rPr>
        <w:t>Solution: 247417</w:t>
      </w:r>
      <w:r>
        <w:br/>
        <w:t xml:space="preserve">SITUATION IDENTIFIED IN: </w:t>
      </w:r>
      <w:r>
        <w:br/>
        <w:t xml:space="preserve">"Transfer Payments" (tfcmg1260s000) </w:t>
      </w:r>
      <w:r>
        <w:br/>
      </w:r>
      <w:r>
        <w:br/>
        <w:t xml:space="preserve">SITUATION DESCRIPTION: </w:t>
      </w:r>
      <w:r>
        <w:br/>
        <w:t xml:space="preserve">In the Finnish Domestic Payment file (report tfcmgl2651100l) </w:t>
      </w:r>
      <w:r>
        <w:br/>
        <w:t xml:space="preserve">created with session "Transfer Payments" (tfcmg1260s000), </w:t>
      </w:r>
      <w:r>
        <w:br/>
        <w:t xml:space="preserve">the "Transaction Record" does not always contain the total </w:t>
      </w:r>
      <w:r>
        <w:br/>
        <w:t xml:space="preserve">amount of the specification lines. </w:t>
      </w:r>
      <w:r>
        <w:br/>
      </w:r>
      <w:r>
        <w:br/>
      </w:r>
      <w:r>
        <w:br/>
        <w:t xml:space="preserve">SOLUTION DESCRIPTION: </w:t>
      </w:r>
      <w:r>
        <w:br/>
        <w:t xml:space="preserve">The amount in the "Transfer Payments" record equals the </w:t>
      </w:r>
      <w:r>
        <w:br/>
        <w:t xml:space="preserve">total of the specification lines. </w:t>
      </w:r>
      <w:r>
        <w:br/>
      </w:r>
      <w:r>
        <w:br/>
      </w:r>
      <w:r>
        <w:br/>
        <w:t xml:space="preserve">SOLUTION IS SUPERSEDED. </w:t>
      </w:r>
      <w:r>
        <w:br/>
        <w:t xml:space="preserve">Please install 247601 immediately after you have installed </w:t>
      </w:r>
      <w:r>
        <w:br/>
        <w:t xml:space="preserve">the current solution. </w:t>
      </w:r>
      <w:r>
        <w:br/>
      </w:r>
      <w:r>
        <w:br/>
        <w:t xml:space="preserve">VERSION(S): </w:t>
      </w:r>
      <w:r>
        <w:br/>
        <w:t xml:space="preserve">B50_c </w:t>
      </w:r>
    </w:p>
    <w:p w:rsidR="00702308" w:rsidRDefault="006023EB">
      <w:pPr>
        <w:pStyle w:val="NormalWeb"/>
        <w:spacing w:after="240" w:afterAutospacing="0"/>
      </w:pPr>
      <w:r>
        <w:rPr>
          <w:b/>
          <w:bCs/>
        </w:rPr>
        <w:t>Solution: 247601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In the Finnish Domestic Payment file (report tfcmgl2651100l) </w:t>
      </w:r>
      <w:r>
        <w:br/>
        <w:t xml:space="preserve">created with session "Transfer Payments" (tfcmg1260s000), </w:t>
      </w:r>
      <w:r>
        <w:br/>
        <w:t xml:space="preserve">the "Transaction Record" does not always contain the total </w:t>
      </w:r>
      <w:r>
        <w:br/>
        <w:t xml:space="preserve">amount of the specification lines. </w:t>
      </w:r>
      <w:r>
        <w:br/>
      </w:r>
      <w:r>
        <w:br/>
      </w:r>
      <w:r>
        <w:br/>
        <w:t xml:space="preserve">SOLUTION DESCRIPTION: </w:t>
      </w:r>
      <w:r>
        <w:br/>
        <w:t xml:space="preserve">The amount in the "Transfer Payments" record equals the </w:t>
      </w:r>
      <w:r>
        <w:br/>
        <w:t xml:space="preserve">total of the specification lines. </w:t>
      </w:r>
    </w:p>
    <w:p w:rsidR="00702308" w:rsidRDefault="00702308" w:rsidP="00702308">
      <w:pPr>
        <w:pStyle w:val="NormalWeb"/>
        <w:spacing w:after="240" w:afterAutospacing="0"/>
        <w:rPr>
          <w:b/>
          <w:bCs/>
        </w:rPr>
      </w:pPr>
      <w:r>
        <w:rPr>
          <w:b/>
          <w:bCs/>
        </w:rPr>
        <w:t>Solution: 248241</w:t>
      </w:r>
    </w:p>
    <w:p w:rsidR="00702308" w:rsidRPr="00702308" w:rsidRDefault="00702308" w:rsidP="00702308">
      <w:pPr>
        <w:pStyle w:val="NormalWeb"/>
        <w:spacing w:after="240" w:afterAutospacing="0"/>
      </w:pPr>
      <w:r>
        <w:t xml:space="preserve">SITUATION IDENTIFIED IN: </w:t>
      </w:r>
      <w:r>
        <w:br/>
      </w:r>
      <w:r w:rsidRPr="00702308">
        <w:rPr>
          <w:rFonts w:ascii="Arial" w:hAnsi="Arial" w:cs="Arial"/>
        </w:rPr>
        <w:t>Localization components</w:t>
      </w:r>
      <w:r w:rsidRPr="00702308">
        <w:br/>
      </w:r>
      <w:r>
        <w:br/>
        <w:t xml:space="preserve">SITUATION DESCRIPTION: </w:t>
      </w:r>
      <w:r>
        <w:br/>
      </w:r>
      <w:r w:rsidRPr="00702308">
        <w:rPr>
          <w:rFonts w:ascii="Arial" w:hAnsi="Arial" w:cs="Arial"/>
        </w:rPr>
        <w:t>Compilation errors in DLL's</w:t>
      </w:r>
      <w:r w:rsidRPr="00702308">
        <w:br/>
      </w:r>
      <w:r>
        <w:br/>
        <w:t xml:space="preserve">SOLUTION DESCRIPTION: </w:t>
      </w:r>
      <w:r>
        <w:br/>
      </w:r>
      <w:r w:rsidRPr="00702308">
        <w:rPr>
          <w:rFonts w:ascii="Arial" w:hAnsi="Arial" w:cs="Arial"/>
        </w:rPr>
        <w:t>Functions have been modified.</w:t>
      </w:r>
      <w:r>
        <w:rPr>
          <w:rFonts w:ascii="Arial" w:hAnsi="Arial" w:cs="Arial"/>
        </w:rPr>
        <w:t xml:space="preserve"> </w:t>
      </w:r>
      <w:r w:rsidRPr="00702308">
        <w:rPr>
          <w:rFonts w:ascii="Arial" w:hAnsi="Arial" w:cs="Arial"/>
        </w:rPr>
        <w:t>The components now compile successfully.</w:t>
      </w:r>
    </w:p>
    <w:p w:rsidR="006023EB" w:rsidRDefault="006023EB">
      <w:pPr>
        <w:pStyle w:val="NormalWeb"/>
        <w:spacing w:after="240" w:afterAutospacing="0"/>
      </w:pPr>
      <w:r>
        <w:br/>
      </w:r>
    </w:p>
    <w:sectPr w:rsidR="006023EB" w:rsidSect="00013E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5"/>
  <w:proofState w:spelling="clean" w:grammar="clean"/>
  <w:defaultTabStop w:val="720"/>
  <w:noPunctuationKerning/>
  <w:characterSpacingControl w:val="doNotCompress"/>
  <w:compat/>
  <w:rsids>
    <w:rsidRoot w:val="00FA148D"/>
    <w:rsid w:val="00013E5B"/>
    <w:rsid w:val="002A698B"/>
    <w:rsid w:val="005F23BE"/>
    <w:rsid w:val="006023EB"/>
    <w:rsid w:val="00702308"/>
    <w:rsid w:val="00767AA0"/>
    <w:rsid w:val="009A25A6"/>
    <w:rsid w:val="00EF779E"/>
    <w:rsid w:val="00FA1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E5B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3E5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2838</Words>
  <Characters>16179</Characters>
  <Application>Microsoft Office Word</Application>
  <DocSecurity>0</DocSecurity>
  <Lines>134</Lines>
  <Paragraphs>37</Paragraphs>
  <ScaleCrop>false</ScaleCrop>
  <Company>Infor</Company>
  <LinksUpToDate>false</LinksUpToDate>
  <CharactersWithSpaces>18980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7</cp:revision>
  <dcterms:created xsi:type="dcterms:W3CDTF">2010-06-17T14:50:00Z</dcterms:created>
  <dcterms:modified xsi:type="dcterms:W3CDTF">2010-06-28T07:18:00Z</dcterms:modified>
</cp:coreProperties>
</file>